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0" w:rsidRDefault="003924F0" w:rsidP="003924F0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ANEXO VI</w:t>
      </w:r>
      <w:proofErr w:type="gramEnd"/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924F0" w:rsidRPr="00B90539" w:rsidRDefault="003924F0" w:rsidP="003924F0">
      <w:pPr>
        <w:jc w:val="center"/>
        <w:rPr>
          <w:rFonts w:ascii="Arial" w:hAnsi="Arial" w:cs="Arial"/>
          <w:b/>
        </w:rPr>
      </w:pPr>
      <w:r w:rsidRPr="00B90539">
        <w:rPr>
          <w:rFonts w:ascii="Arial" w:hAnsi="Arial" w:cs="Arial"/>
          <w:b/>
        </w:rPr>
        <w:t>MEMORIAL DESCRITIVO</w:t>
      </w:r>
      <w:r>
        <w:rPr>
          <w:rFonts w:ascii="Arial" w:hAnsi="Arial" w:cs="Arial"/>
          <w:b/>
        </w:rPr>
        <w:t xml:space="preserve"> – RUA INTERBAIRROS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539">
        <w:rPr>
          <w:rFonts w:ascii="Arial" w:hAnsi="Arial" w:cs="Arial"/>
          <w:b/>
        </w:rPr>
        <w:t xml:space="preserve">Pavimentação com </w:t>
      </w:r>
      <w:r>
        <w:rPr>
          <w:rFonts w:ascii="Arial" w:hAnsi="Arial" w:cs="Arial"/>
          <w:b/>
        </w:rPr>
        <w:t>Paralelepípedo</w:t>
      </w: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Proprietário:</w:t>
      </w:r>
      <w:r>
        <w:rPr>
          <w:rFonts w:ascii="Arial" w:hAnsi="Arial" w:cs="Arial"/>
        </w:rPr>
        <w:tab/>
      </w:r>
      <w:r w:rsidRPr="00B90539">
        <w:rPr>
          <w:rFonts w:ascii="Arial" w:hAnsi="Arial" w:cs="Arial"/>
          <w:b/>
        </w:rPr>
        <w:t xml:space="preserve">Prefeitura Municipal de </w:t>
      </w:r>
      <w:r>
        <w:rPr>
          <w:rFonts w:ascii="Arial" w:hAnsi="Arial" w:cs="Arial"/>
          <w:b/>
        </w:rPr>
        <w:t>Benedito Novo</w:t>
      </w: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539">
        <w:rPr>
          <w:rFonts w:ascii="Arial" w:hAnsi="Arial" w:cs="Arial"/>
          <w:b/>
        </w:rPr>
        <w:t>Rua</w:t>
      </w:r>
      <w:r>
        <w:rPr>
          <w:rFonts w:ascii="Arial" w:hAnsi="Arial" w:cs="Arial"/>
          <w:b/>
        </w:rPr>
        <w:t xml:space="preserve"> Interbairros</w:t>
      </w:r>
    </w:p>
    <w:p w:rsidR="003924F0" w:rsidRPr="00B90539" w:rsidRDefault="003924F0" w:rsidP="003924F0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Benedito Novo</w:t>
      </w:r>
      <w:r w:rsidRPr="00B90539">
        <w:rPr>
          <w:rFonts w:ascii="Arial" w:hAnsi="Arial" w:cs="Arial"/>
          <w:b/>
        </w:rPr>
        <w:t xml:space="preserve"> – SC</w:t>
      </w: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Agosto</w:t>
      </w:r>
      <w:r w:rsidRPr="00B90539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11</w:t>
      </w:r>
    </w:p>
    <w:p w:rsidR="003924F0" w:rsidRDefault="003924F0" w:rsidP="003924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Extensão: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175,05 </w:t>
      </w:r>
      <w:r w:rsidRPr="00B90539">
        <w:rPr>
          <w:rFonts w:ascii="Arial" w:hAnsi="Arial" w:cs="Arial"/>
          <w:b/>
        </w:rPr>
        <w:t>metros</w:t>
      </w:r>
      <w:r>
        <w:rPr>
          <w:rFonts w:ascii="Arial" w:hAnsi="Arial" w:cs="Arial"/>
          <w:b/>
        </w:rPr>
        <w:t xml:space="preserve"> 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Pr="00B90539" w:rsidRDefault="003924F0" w:rsidP="003924F0">
      <w:pPr>
        <w:jc w:val="both"/>
        <w:rPr>
          <w:rFonts w:ascii="Arial" w:hAnsi="Arial" w:cs="Arial"/>
          <w:b/>
        </w:rPr>
      </w:pPr>
      <w:r w:rsidRPr="00B90539">
        <w:rPr>
          <w:rFonts w:ascii="Arial" w:hAnsi="Arial" w:cs="Arial"/>
          <w:b/>
        </w:rPr>
        <w:t>Disposições Iniciais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contempla 175,05 metros de extensão da Rua Interbairros.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rua a ser pavimentada encontra-se </w:t>
      </w:r>
      <w:proofErr w:type="gramStart"/>
      <w:r>
        <w:rPr>
          <w:rFonts w:ascii="Arial" w:hAnsi="Arial" w:cs="Arial"/>
        </w:rPr>
        <w:t>implantada sendo o leito de boa qualidade servindo o material de base</w:t>
      </w:r>
      <w:proofErr w:type="gramEnd"/>
      <w:r>
        <w:rPr>
          <w:rFonts w:ascii="Arial" w:hAnsi="Arial" w:cs="Arial"/>
        </w:rPr>
        <w:t xml:space="preserve"> para o calçamento. A terraplanagem será executada de acordo com o projeto longitudinal da rua, com pequenos cortes e aterros para regularização do leito. Não haverá desapropriação nem indenização </w:t>
      </w:r>
      <w:proofErr w:type="gramStart"/>
      <w:r>
        <w:rPr>
          <w:rFonts w:ascii="Arial" w:hAnsi="Arial" w:cs="Arial"/>
        </w:rPr>
        <w:t>a moradores</w:t>
      </w:r>
      <w:proofErr w:type="gramEnd"/>
      <w:r>
        <w:rPr>
          <w:rFonts w:ascii="Arial" w:hAnsi="Arial" w:cs="Arial"/>
        </w:rPr>
        <w:t xml:space="preserve"> uma vez que a rua encontra-se implantada.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rede pluvial existente atende suficientemente a rua sendo necessário a execução de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travessias e execução de bocas de lobo novas em adequação ao perfil da rua. Esses serviços serão executados pela Prefeitura e estarão concluídos antes da licitação da pavimentação. Junto é apresentado o projeto de rede pluvial e estudo hidrológico confirmando que a rede atende aos requisitos de cálculo.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Empreiteira que executará os serviços será responsável por toda sinalização e segurança de veículos e pedestres que utilizam o local, durante a execução da obra.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Serviços a serem executados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Pavimentação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 Terraplanagem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removida uma camada superficial necessária para a colocação do berço de pó de pedra com espessura de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 e assentamento do paralelepípedo. O </w:t>
      </w:r>
      <w:proofErr w:type="spellStart"/>
      <w:r>
        <w:rPr>
          <w:rFonts w:ascii="Arial" w:hAnsi="Arial" w:cs="Arial"/>
        </w:rPr>
        <w:t>greide</w:t>
      </w:r>
      <w:proofErr w:type="spellEnd"/>
      <w:r>
        <w:rPr>
          <w:rFonts w:ascii="Arial" w:hAnsi="Arial" w:cs="Arial"/>
        </w:rPr>
        <w:t xml:space="preserve"> final da rua não poderá ser superior ao </w:t>
      </w:r>
      <w:proofErr w:type="spellStart"/>
      <w:r>
        <w:rPr>
          <w:rFonts w:ascii="Arial" w:hAnsi="Arial" w:cs="Arial"/>
        </w:rPr>
        <w:t>greide</w:t>
      </w:r>
      <w:proofErr w:type="spellEnd"/>
      <w:r>
        <w:rPr>
          <w:rFonts w:ascii="Arial" w:hAnsi="Arial" w:cs="Arial"/>
        </w:rPr>
        <w:t xml:space="preserve"> atual a não ser nos trechos a serem regularizados. Toda escavação será mecânica e o material resultante da escavação será reservado para aterro dos </w:t>
      </w:r>
      <w:proofErr w:type="gramStart"/>
      <w:r>
        <w:rPr>
          <w:rFonts w:ascii="Arial" w:hAnsi="Arial" w:cs="Arial"/>
        </w:rPr>
        <w:t>passeios .</w:t>
      </w:r>
      <w:proofErr w:type="gramEnd"/>
      <w:r>
        <w:rPr>
          <w:rFonts w:ascii="Arial" w:hAnsi="Arial" w:cs="Arial"/>
        </w:rPr>
        <w:t xml:space="preserve"> Após a remoção o terreno deverá ser compactado mecanicamente.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 Meio Fio</w:t>
      </w:r>
      <w:proofErr w:type="gramEnd"/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meio fio a ser utilizado será de concreto pré-fabricado nas dimensões de projeto com resistência mínima de 25 Mpa. Será assentado na forma convencional devendo a sua altura livre não ultrapassar a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, sendo rebaixado nos locais de acesso de veículos para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cm.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 Paralelepípedo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pavimentação será executada com paralelepípedo, assentadas sobre berço de pó de pedra com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 de espessura. O pó de pedra deverá ser limpo e isento de matéria orgânica. Após o assentamento será colocada uma camada de pó de pedra para fechamento das juntas. Ao término do assentamento da pavimentação ela será compactada por meio de rolo compactador.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Passeio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 Reaterro do Passeio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local do passeio será regularizado com material reservado das escavações da pavimentação, sendo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compactado mecanicamente.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 Concreto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calçada será de concreto simples usinado, resistência 120 Mpa, com espessura mínima de 7,00 cm. Após a cura inicial a superfície será desempenada e alisada até que se obtenha um acabamento uniforme. A calçada deverá ter uma declividade de 1% em direção ao meio fio.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Será</w:t>
      </w:r>
      <w:proofErr w:type="gramEnd"/>
      <w:r>
        <w:rPr>
          <w:rFonts w:ascii="Arial" w:hAnsi="Arial" w:cs="Arial"/>
        </w:rPr>
        <w:t xml:space="preserve"> executada junta de dilatação “seca” a cada 3,00 metros de distância. Para tanto o concreto será cortado com auxilio de uma régua de alumínio e colher de pedreiro, devendo penetrar pelo menos 2,0 cm no concreto. </w:t>
      </w:r>
      <w:proofErr w:type="spellStart"/>
      <w:proofErr w:type="gramStart"/>
      <w:r>
        <w:rPr>
          <w:rFonts w:ascii="Arial" w:hAnsi="Arial" w:cs="Arial"/>
        </w:rPr>
        <w:t>Após,</w:t>
      </w:r>
      <w:proofErr w:type="gramEnd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auxilio de uma barra de ferro de 8,0 mm a junta será superficialmente arredondada devendo atingir ¼” da circunferência da barra.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Observação: a Prefeitura deverá fazer um levantamento prévio para demarcação dos rebaixos de meio fio para acesso de veículos.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2.3 Piso</w:t>
      </w:r>
      <w:proofErr w:type="gramEnd"/>
      <w:r>
        <w:rPr>
          <w:rFonts w:ascii="Arial" w:hAnsi="Arial" w:cs="Arial"/>
        </w:rPr>
        <w:t xml:space="preserve"> Tátil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Será assentado piso tátil ao longo da calçada conforme projeto e de acordo com as recomendações da NBR 9050.</w:t>
      </w:r>
    </w:p>
    <w:p w:rsidR="003924F0" w:rsidRPr="0076472D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6472D">
        <w:rPr>
          <w:rFonts w:ascii="Arial" w:hAnsi="Arial" w:cs="Arial"/>
        </w:rPr>
        <w:t>. Sinalização Viária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4F3C21">
        <w:rPr>
          <w:rFonts w:ascii="Arial" w:hAnsi="Arial" w:cs="Arial"/>
        </w:rPr>
        <w:t>.1 Sinalização</w:t>
      </w:r>
      <w:proofErr w:type="gramEnd"/>
      <w:r w:rsidRPr="004F3C21">
        <w:rPr>
          <w:rFonts w:ascii="Arial" w:hAnsi="Arial" w:cs="Arial"/>
        </w:rPr>
        <w:t xml:space="preserve"> Horizontal</w:t>
      </w:r>
    </w:p>
    <w:p w:rsidR="003924F0" w:rsidRPr="004F3C21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se tratar de pavimentação com paralelepípedo, a sinalização horizontal não é pertinente, ficando dispensada.</w:t>
      </w:r>
    </w:p>
    <w:p w:rsidR="003924F0" w:rsidRPr="004F3C21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 Sinalização</w:t>
      </w:r>
      <w:proofErr w:type="gramEnd"/>
      <w:r>
        <w:rPr>
          <w:rFonts w:ascii="Arial" w:hAnsi="Arial" w:cs="Arial"/>
        </w:rPr>
        <w:t xml:space="preserve"> Vertical</w:t>
      </w:r>
    </w:p>
    <w:p w:rsidR="003924F0" w:rsidRPr="004F3C21" w:rsidRDefault="003924F0" w:rsidP="003924F0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3924F0" w:rsidRPr="004F3C21" w:rsidRDefault="003924F0" w:rsidP="003924F0">
      <w:pPr>
        <w:pStyle w:val="Corpodetexto2"/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A sinalização vertical será efetivada através da disposição de placas verticais, com posicionamento e dimensões definidas, transmitindo mensagens símbolos e/ou legendas normalizadas. Seu objetivo é a regulamentação das limitações, proibições e restrições que governam o uso da rodovia urbana.</w:t>
      </w:r>
    </w:p>
    <w:p w:rsidR="003924F0" w:rsidRDefault="003924F0" w:rsidP="003924F0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As placas serão projetadas e posicionadas em locais tais que permitam sua imediata visualização e compreensão, observando-se cuidadosamente os requisitos de cores, dimensões e posição.</w:t>
      </w:r>
    </w:p>
    <w:p w:rsidR="003924F0" w:rsidRPr="004F3C21" w:rsidRDefault="003924F0" w:rsidP="003924F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Sinalização Urbana</w:t>
      </w:r>
    </w:p>
    <w:p w:rsidR="003924F0" w:rsidRPr="004F3C21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Pr="004F3C21" w:rsidRDefault="003924F0" w:rsidP="003924F0">
      <w:pPr>
        <w:pStyle w:val="Corpodetexto2"/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Os serviços de sinalização deverão atender as especificações do DNIT e estar em conformidade com o Código de Transito Brasileiro (Lei nº 9.503 de 23 de setembro de 1997 e Lei nº 9.602 de 21 de janeiro de 1998) e com as respectivas Normas e Regulamentações do CO</w:t>
      </w:r>
      <w:r>
        <w:rPr>
          <w:rFonts w:ascii="Arial" w:hAnsi="Arial" w:cs="Arial"/>
        </w:rPr>
        <w:t>N</w:t>
      </w:r>
      <w:r w:rsidRPr="004F3C21">
        <w:rPr>
          <w:rFonts w:ascii="Arial" w:hAnsi="Arial" w:cs="Arial"/>
        </w:rPr>
        <w:t xml:space="preserve">TRAN, além de atender as diretrizes e orientações </w:t>
      </w:r>
      <w:r>
        <w:rPr>
          <w:rFonts w:ascii="Arial" w:hAnsi="Arial" w:cs="Arial"/>
        </w:rPr>
        <w:t>da Prefeitura Municipal de Rio dos Cedros</w:t>
      </w:r>
      <w:r w:rsidRPr="004F3C21">
        <w:rPr>
          <w:rFonts w:ascii="Arial" w:hAnsi="Arial" w:cs="Arial"/>
        </w:rPr>
        <w:t>.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4F3C21">
        <w:rPr>
          <w:rFonts w:ascii="Arial" w:hAnsi="Arial" w:cs="Arial"/>
          <w:b/>
          <w:bCs/>
        </w:rPr>
        <w:t>Sinalização Vertical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Os materiais utilizados nas execuções dos serviços de Sinalização Vertical deverão atender a norma DNER ES 340/97 e as diretrizes e orientações da PM</w:t>
      </w:r>
      <w:r>
        <w:rPr>
          <w:rFonts w:ascii="Arial" w:hAnsi="Arial" w:cs="Arial"/>
        </w:rPr>
        <w:t>RC</w:t>
      </w:r>
      <w:r w:rsidRPr="004F3C21">
        <w:rPr>
          <w:rFonts w:ascii="Arial" w:hAnsi="Arial" w:cs="Arial"/>
        </w:rPr>
        <w:t>.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A sinalização vertical é composta pelos seguintes elementos: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Cs/>
          <w:u w:val="single"/>
        </w:rPr>
      </w:pPr>
      <w:r w:rsidRPr="004F3C21">
        <w:rPr>
          <w:rFonts w:ascii="Arial" w:hAnsi="Arial" w:cs="Arial"/>
          <w:bCs/>
          <w:u w:val="single"/>
        </w:rPr>
        <w:t>Base de fixação e coluna vertical</w:t>
      </w:r>
    </w:p>
    <w:p w:rsidR="003924F0" w:rsidRPr="004F3C21" w:rsidRDefault="003924F0" w:rsidP="003924F0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Escavação e preparação da área para execução da base em concreto e recebimento do suporte de sustentação (coluna vertical) das placas.</w:t>
      </w:r>
    </w:p>
    <w:p w:rsidR="003924F0" w:rsidRPr="004F3C21" w:rsidRDefault="003924F0" w:rsidP="003924F0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O suporte de sustentação deverá ser chumbado simultaneamente </w:t>
      </w:r>
      <w:proofErr w:type="gramStart"/>
      <w:r w:rsidRPr="004F3C21">
        <w:rPr>
          <w:rFonts w:ascii="Arial" w:hAnsi="Arial" w:cs="Arial"/>
        </w:rPr>
        <w:t>a</w:t>
      </w:r>
      <w:proofErr w:type="gramEnd"/>
      <w:r w:rsidRPr="004F3C21">
        <w:rPr>
          <w:rFonts w:ascii="Arial" w:hAnsi="Arial" w:cs="Arial"/>
        </w:rPr>
        <w:t xml:space="preserve"> execução da base de fixação em concreto.</w:t>
      </w:r>
    </w:p>
    <w:p w:rsidR="003924F0" w:rsidRDefault="003924F0" w:rsidP="003924F0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Os materiais utilizados para construção da base deverão atender as especificações DNER ES 330/97.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u w:val="single"/>
        </w:rPr>
      </w:pPr>
      <w:r w:rsidRPr="004F3C21">
        <w:rPr>
          <w:rFonts w:ascii="Arial" w:hAnsi="Arial" w:cs="Arial"/>
          <w:u w:val="single"/>
        </w:rPr>
        <w:lastRenderedPageBreak/>
        <w:t>Suporte de sustentação</w:t>
      </w:r>
    </w:p>
    <w:p w:rsidR="003924F0" w:rsidRPr="004F3C21" w:rsidRDefault="003924F0" w:rsidP="003924F0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O suporte de sustentação é um tubo de aço galvanizado a fogo (por dentro e por fora) </w:t>
      </w:r>
      <w:r w:rsidRPr="004F3C21">
        <w:rPr>
          <w:rStyle w:val="Forte"/>
          <w:rFonts w:ascii="Arial" w:hAnsi="Arial" w:cs="Arial"/>
        </w:rPr>
        <w:t xml:space="preserve">com comprimento mínimo de </w:t>
      </w:r>
      <w:smartTag w:uri="urn:schemas-microsoft-com:office:smarttags" w:element="metricconverter">
        <w:smartTagPr>
          <w:attr w:name="ProductID" w:val="3,60 m"/>
        </w:smartTagPr>
        <w:r w:rsidRPr="004F3C21">
          <w:rPr>
            <w:rStyle w:val="Forte"/>
            <w:rFonts w:ascii="Arial" w:hAnsi="Arial" w:cs="Arial"/>
          </w:rPr>
          <w:t>3,60 m</w:t>
        </w:r>
      </w:smartTag>
      <w:r w:rsidRPr="004F3C21">
        <w:rPr>
          <w:rStyle w:val="Forte"/>
          <w:rFonts w:ascii="Arial" w:hAnsi="Arial" w:cs="Arial"/>
        </w:rPr>
        <w:t xml:space="preserve"> e </w:t>
      </w:r>
      <w:r w:rsidRPr="004F3C21">
        <w:rPr>
          <w:rFonts w:ascii="Arial" w:hAnsi="Arial" w:cs="Arial"/>
        </w:rPr>
        <w:t xml:space="preserve">diâmetro de </w:t>
      </w:r>
      <w:proofErr w:type="gramStart"/>
      <w:smartTag w:uri="urn:schemas-microsoft-com:office:smarttags" w:element="metricconverter">
        <w:smartTagPr>
          <w:attr w:name="ProductID" w:val="2”"/>
        </w:smartTagPr>
        <w:r w:rsidRPr="004F3C21">
          <w:rPr>
            <w:rFonts w:ascii="Arial" w:hAnsi="Arial" w:cs="Arial"/>
          </w:rPr>
          <w:t>2</w:t>
        </w:r>
        <w:proofErr w:type="gramEnd"/>
        <w:r w:rsidRPr="004F3C21">
          <w:rPr>
            <w:rFonts w:ascii="Arial" w:hAnsi="Arial" w:cs="Arial"/>
          </w:rPr>
          <w:t>”</w:t>
        </w:r>
      </w:smartTag>
      <w:r w:rsidRPr="004F3C21">
        <w:rPr>
          <w:rFonts w:ascii="Arial" w:hAnsi="Arial" w:cs="Arial"/>
        </w:rPr>
        <w:t>, onde na sua parte inferior são soldadas aletas, com o intuito de evitar o giro do mesmo junto a base.</w:t>
      </w:r>
    </w:p>
    <w:p w:rsidR="003924F0" w:rsidRPr="004F3C21" w:rsidRDefault="003924F0" w:rsidP="003924F0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 tubo de aço galvanizado deverá atender as especificações d</w:t>
      </w:r>
      <w:r w:rsidRPr="004F3C21">
        <w:rPr>
          <w:rStyle w:val="Forte"/>
          <w:rFonts w:ascii="Arial" w:hAnsi="Arial" w:cs="Arial"/>
        </w:rPr>
        <w:t xml:space="preserve">os tubos de condução pretos e galvanizados </w:t>
      </w:r>
      <w:r w:rsidRPr="004F3C21">
        <w:rPr>
          <w:rFonts w:ascii="Arial" w:hAnsi="Arial" w:cs="Arial"/>
        </w:rPr>
        <w:t>descritos nas normas NBR 5580, ABNT EB 182, DIN - 2440/2441 e ASTM A-36.</w:t>
      </w:r>
    </w:p>
    <w:p w:rsidR="003924F0" w:rsidRPr="004F3C21" w:rsidRDefault="003924F0" w:rsidP="003924F0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 suporte de sustentação deverá manter-se rígido e em posição permanente e apropriada evitando que as placas girem.</w:t>
      </w:r>
    </w:p>
    <w:p w:rsidR="003924F0" w:rsidRPr="004F3C21" w:rsidRDefault="003924F0" w:rsidP="003924F0">
      <w:pPr>
        <w:pStyle w:val="Corpodetexto2"/>
        <w:spacing w:before="100" w:beforeAutospacing="1" w:line="240" w:lineRule="auto"/>
        <w:ind w:firstLine="709"/>
        <w:jc w:val="both"/>
        <w:rPr>
          <w:rFonts w:ascii="Arial" w:hAnsi="Arial" w:cs="Arial"/>
          <w:u w:val="single"/>
        </w:rPr>
      </w:pPr>
      <w:r w:rsidRPr="004F3C21">
        <w:rPr>
          <w:rFonts w:ascii="Arial" w:hAnsi="Arial" w:cs="Arial"/>
          <w:u w:val="single"/>
        </w:rPr>
        <w:t>Placas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proofErr w:type="gramStart"/>
      <w:r w:rsidRPr="004F3C21">
        <w:rPr>
          <w:rFonts w:ascii="Arial" w:hAnsi="Arial" w:cs="Arial"/>
        </w:rPr>
        <w:t>As placas (to</w:t>
      </w:r>
      <w:r>
        <w:rPr>
          <w:rFonts w:ascii="Arial" w:hAnsi="Arial" w:cs="Arial"/>
        </w:rPr>
        <w:t>talmente refletiva) serão fixada</w:t>
      </w:r>
      <w:r w:rsidRPr="004F3C21">
        <w:rPr>
          <w:rFonts w:ascii="Arial" w:hAnsi="Arial" w:cs="Arial"/>
        </w:rPr>
        <w:t>s ao suporte de sustentação com parafusos 5/16”</w:t>
      </w:r>
      <w:proofErr w:type="gramEnd"/>
      <w:r w:rsidRPr="004F3C21">
        <w:rPr>
          <w:rFonts w:ascii="Arial" w:hAnsi="Arial" w:cs="Arial"/>
        </w:rPr>
        <w:t xml:space="preserve"> galvanizados, tipo francês, com porcas e arruelas.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As chapas utilizadas para confecção das placas devem ser em aço galvanizado na espessura mínima de </w:t>
      </w:r>
      <w:smartTag w:uri="urn:schemas-microsoft-com:office:smarttags" w:element="metricconverter">
        <w:smartTagPr>
          <w:attr w:name="ProductID" w:val="1,25 mm"/>
        </w:smartTagPr>
        <w:r w:rsidRPr="004F3C21">
          <w:rPr>
            <w:rFonts w:ascii="Arial" w:hAnsi="Arial" w:cs="Arial"/>
          </w:rPr>
          <w:t xml:space="preserve">1,25 </w:t>
        </w:r>
        <w:proofErr w:type="spellStart"/>
        <w:r w:rsidRPr="004F3C21">
          <w:rPr>
            <w:rFonts w:ascii="Arial" w:hAnsi="Arial" w:cs="Arial"/>
          </w:rPr>
          <w:t>mm</w:t>
        </w:r>
      </w:smartTag>
      <w:r w:rsidRPr="004F3C21">
        <w:rPr>
          <w:rFonts w:ascii="Arial" w:hAnsi="Arial" w:cs="Arial"/>
        </w:rPr>
        <w:t>.</w:t>
      </w:r>
      <w:proofErr w:type="spellEnd"/>
      <w:r w:rsidRPr="004F3C21">
        <w:rPr>
          <w:rFonts w:ascii="Arial" w:hAnsi="Arial" w:cs="Arial"/>
        </w:rPr>
        <w:t xml:space="preserve"> A superfície posterior deverá ser preparada com tinta preta fosca. A superfície que ira receber a mensagem deverá ser </w:t>
      </w:r>
      <w:proofErr w:type="gramStart"/>
      <w:r w:rsidRPr="004F3C21">
        <w:rPr>
          <w:rFonts w:ascii="Arial" w:hAnsi="Arial" w:cs="Arial"/>
        </w:rPr>
        <w:t>preparada com primer</w:t>
      </w:r>
      <w:proofErr w:type="gramEnd"/>
      <w:r w:rsidRPr="004F3C21">
        <w:rPr>
          <w:rFonts w:ascii="Arial" w:hAnsi="Arial" w:cs="Arial"/>
        </w:rPr>
        <w:t>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As películas refletivas devem ser no grau </w:t>
      </w:r>
      <w:proofErr w:type="gramStart"/>
      <w:r w:rsidRPr="004F3C21">
        <w:rPr>
          <w:rFonts w:ascii="Arial" w:hAnsi="Arial" w:cs="Arial"/>
        </w:rPr>
        <w:t>técnico alta-intensidade</w:t>
      </w:r>
      <w:proofErr w:type="gramEnd"/>
      <w:r w:rsidRPr="004F3C21">
        <w:rPr>
          <w:rFonts w:ascii="Arial" w:hAnsi="Arial" w:cs="Arial"/>
        </w:rPr>
        <w:t xml:space="preserve">, permitir corte em </w:t>
      </w:r>
      <w:proofErr w:type="spellStart"/>
      <w:r w:rsidRPr="004F3C21">
        <w:rPr>
          <w:rFonts w:ascii="Arial" w:hAnsi="Arial" w:cs="Arial"/>
        </w:rPr>
        <w:t>ploter</w:t>
      </w:r>
      <w:proofErr w:type="spellEnd"/>
      <w:r w:rsidRPr="004F3C21">
        <w:rPr>
          <w:rFonts w:ascii="Arial" w:hAnsi="Arial" w:cs="Arial"/>
        </w:rPr>
        <w:t xml:space="preserve"> e apresentar a mesma visibilidade tanto diurna quanto noturna dos faróis dos veículos à noite.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As cores das películas deverão estar de acordo com os valores descritos na tabela de coordenadas de </w:t>
      </w:r>
      <w:proofErr w:type="spellStart"/>
      <w:r w:rsidRPr="004F3C21">
        <w:rPr>
          <w:rFonts w:ascii="Arial" w:hAnsi="Arial" w:cs="Arial"/>
        </w:rPr>
        <w:t>cromaticidade</w:t>
      </w:r>
      <w:proofErr w:type="spellEnd"/>
      <w:r w:rsidRPr="004F3C21">
        <w:rPr>
          <w:rFonts w:ascii="Arial" w:hAnsi="Arial" w:cs="Arial"/>
        </w:rPr>
        <w:t xml:space="preserve"> especificada pela ABNT, conforme norma ASTM D 4956.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 película deverá possuir característica destrutível, não permitindo a sua remoção quando submetida a um </w:t>
      </w:r>
      <w:proofErr w:type="spellStart"/>
      <w:r w:rsidRPr="004F3C21">
        <w:rPr>
          <w:rFonts w:ascii="Arial" w:hAnsi="Arial" w:cs="Arial"/>
        </w:rPr>
        <w:t>tencionamento</w:t>
      </w:r>
      <w:proofErr w:type="spellEnd"/>
      <w:r w:rsidRPr="004F3C21">
        <w:rPr>
          <w:rFonts w:ascii="Arial" w:hAnsi="Arial" w:cs="Arial"/>
        </w:rPr>
        <w:t>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 película deverá manter-se inalterada mantendo suas características originais quanto à tonalidade, aderência, e </w:t>
      </w:r>
      <w:proofErr w:type="spellStart"/>
      <w:r w:rsidRPr="004F3C21">
        <w:rPr>
          <w:rFonts w:ascii="Arial" w:hAnsi="Arial" w:cs="Arial"/>
        </w:rPr>
        <w:t>retrorefletância</w:t>
      </w:r>
      <w:proofErr w:type="spellEnd"/>
      <w:r w:rsidRPr="004F3C21">
        <w:rPr>
          <w:rFonts w:ascii="Arial" w:hAnsi="Arial" w:cs="Arial"/>
        </w:rPr>
        <w:t>, por um período mínimo de sete anos em exposição normal, vertical e estacionaria.</w:t>
      </w:r>
    </w:p>
    <w:p w:rsidR="003924F0" w:rsidRDefault="003924F0" w:rsidP="003924F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CÁLCULO DA ESPESSURA DO PAVIMENTO</w:t>
      </w:r>
    </w:p>
    <w:p w:rsidR="003924F0" w:rsidRPr="00284D6B" w:rsidRDefault="003924F0" w:rsidP="003924F0">
      <w:pPr>
        <w:rPr>
          <w:rFonts w:ascii="Arial" w:hAnsi="Arial"/>
          <w:b/>
        </w:rPr>
      </w:pPr>
    </w:p>
    <w:p w:rsidR="003924F0" w:rsidRPr="00284D6B" w:rsidRDefault="003924F0" w:rsidP="003924F0">
      <w:pPr>
        <w:pStyle w:val="Recuodecorpodetexto3"/>
        <w:ind w:firstLine="0"/>
      </w:pPr>
      <w:r w:rsidRPr="00284D6B">
        <w:t xml:space="preserve">A especificação supracitada estabelece que para determinar as diversas camadas constituintes do pavimento deverá ser empregado a </w:t>
      </w:r>
      <w:r w:rsidRPr="00284D6B">
        <w:rPr>
          <w:u w:val="single"/>
        </w:rPr>
        <w:t xml:space="preserve">Equação de </w:t>
      </w:r>
      <w:proofErr w:type="spellStart"/>
      <w:r w:rsidRPr="00284D6B">
        <w:rPr>
          <w:u w:val="single"/>
        </w:rPr>
        <w:t>Peltier</w:t>
      </w:r>
      <w:proofErr w:type="spellEnd"/>
      <w:r w:rsidRPr="00284D6B">
        <w:t xml:space="preserve">, aplicável ao método de dimensionamento pelo Índice de Suporte </w:t>
      </w:r>
      <w:proofErr w:type="gramStart"/>
      <w:r w:rsidRPr="00284D6B">
        <w:t>Califórnia característico do subleito, que é preconizado para os dimensionamentos envolvendo pavimentos com poliedros,</w:t>
      </w:r>
      <w:proofErr w:type="gramEnd"/>
      <w:r w:rsidRPr="00284D6B">
        <w:t xml:space="preserve"> como segue:</w:t>
      </w:r>
    </w:p>
    <w:p w:rsidR="003924F0" w:rsidRPr="00284D6B" w:rsidRDefault="003924F0" w:rsidP="003924F0">
      <w:pPr>
        <w:spacing w:before="240"/>
        <w:jc w:val="center"/>
        <w:rPr>
          <w:rFonts w:ascii="Arial" w:hAnsi="Arial"/>
          <w:b/>
          <w:bCs/>
          <w:sz w:val="28"/>
          <w:u w:val="single"/>
        </w:rPr>
      </w:pPr>
      <w:r w:rsidRPr="00284D6B">
        <w:rPr>
          <w:rFonts w:ascii="Arial" w:hAnsi="Arial"/>
          <w:b/>
          <w:bCs/>
          <w:sz w:val="28"/>
        </w:rPr>
        <w:t xml:space="preserve">E = </w:t>
      </w:r>
      <w:r w:rsidRPr="00284D6B">
        <w:rPr>
          <w:rFonts w:ascii="Arial" w:hAnsi="Arial"/>
          <w:b/>
          <w:bCs/>
          <w:sz w:val="28"/>
          <w:u w:val="single"/>
        </w:rPr>
        <w:t>(100+150 x P</w:t>
      </w:r>
      <w:r w:rsidRPr="00284D6B">
        <w:rPr>
          <w:rFonts w:ascii="Arial" w:hAnsi="Arial" w:cs="Arial"/>
          <w:b/>
          <w:bCs/>
          <w:sz w:val="28"/>
          <w:u w:val="single"/>
          <w:vertAlign w:val="superscript"/>
        </w:rPr>
        <w:t>½</w:t>
      </w:r>
      <w:r w:rsidRPr="00284D6B">
        <w:rPr>
          <w:rFonts w:ascii="Arial" w:hAnsi="Arial"/>
          <w:b/>
          <w:bCs/>
          <w:sz w:val="28"/>
          <w:u w:val="single"/>
        </w:rPr>
        <w:t>) x T / T</w:t>
      </w:r>
      <w:r w:rsidRPr="00284D6B">
        <w:rPr>
          <w:rFonts w:ascii="Arial" w:hAnsi="Arial"/>
          <w:b/>
          <w:bCs/>
          <w:sz w:val="28"/>
          <w:u w:val="single"/>
          <w:vertAlign w:val="subscript"/>
        </w:rPr>
        <w:t>0</w:t>
      </w:r>
    </w:p>
    <w:p w:rsidR="003924F0" w:rsidRPr="00284D6B" w:rsidRDefault="003924F0" w:rsidP="003924F0">
      <w:pPr>
        <w:pStyle w:val="Ttulo4"/>
        <w:spacing w:before="0" w:after="120"/>
        <w:ind w:left="4253"/>
        <w:rPr>
          <w:rFonts w:ascii="Arial" w:hAnsi="Arial"/>
          <w:bCs/>
        </w:rPr>
      </w:pPr>
      <w:r w:rsidRPr="00284D6B">
        <w:rPr>
          <w:rFonts w:ascii="Arial" w:hAnsi="Arial"/>
        </w:rPr>
        <w:t xml:space="preserve"> I</w:t>
      </w:r>
      <w:r w:rsidRPr="00284D6B">
        <w:rPr>
          <w:rFonts w:ascii="Arial" w:hAnsi="Arial"/>
          <w:vertAlign w:val="subscript"/>
        </w:rPr>
        <w:t>SCP</w:t>
      </w:r>
      <w:r w:rsidRPr="00284D6B">
        <w:rPr>
          <w:rFonts w:ascii="Arial" w:hAnsi="Arial"/>
        </w:rPr>
        <w:t xml:space="preserve"> + 5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  <w:sz w:val="26"/>
        </w:rPr>
      </w:pPr>
      <w:r w:rsidRPr="00284D6B">
        <w:rPr>
          <w:rFonts w:ascii="Arial" w:hAnsi="Arial"/>
        </w:rPr>
        <w:t>E = Espessura total do pavimento, em centímetros;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</w:rPr>
      </w:pPr>
      <w:r w:rsidRPr="00284D6B">
        <w:rPr>
          <w:rFonts w:ascii="Arial" w:hAnsi="Arial"/>
        </w:rPr>
        <w:t>P = Carga por roda, em tonelada;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</w:rPr>
      </w:pPr>
      <w:r w:rsidRPr="00284D6B">
        <w:rPr>
          <w:rFonts w:ascii="Arial" w:hAnsi="Arial"/>
        </w:rPr>
        <w:t>I</w:t>
      </w:r>
      <w:r w:rsidRPr="00284D6B">
        <w:rPr>
          <w:rFonts w:ascii="Arial" w:hAnsi="Arial"/>
          <w:vertAlign w:val="subscript"/>
        </w:rPr>
        <w:t>SCP</w:t>
      </w:r>
      <w:r w:rsidRPr="00284D6B">
        <w:rPr>
          <w:rFonts w:ascii="Arial" w:hAnsi="Arial"/>
        </w:rPr>
        <w:t xml:space="preserve"> = CBR do subleito, em percentagem;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</w:rPr>
      </w:pPr>
      <w:r w:rsidRPr="00284D6B">
        <w:rPr>
          <w:rFonts w:ascii="Arial" w:hAnsi="Arial"/>
        </w:rPr>
        <w:t>T = Tráfego real por ano e por metro de largura, em toneladas;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</w:rPr>
      </w:pPr>
      <w:r w:rsidRPr="00284D6B">
        <w:rPr>
          <w:rFonts w:ascii="Arial" w:hAnsi="Arial"/>
        </w:rPr>
        <w:t>T</w:t>
      </w:r>
      <w:r w:rsidRPr="00284D6B">
        <w:rPr>
          <w:rFonts w:ascii="Arial" w:hAnsi="Arial"/>
          <w:vertAlign w:val="subscript"/>
        </w:rPr>
        <w:t>0</w:t>
      </w:r>
      <w:r w:rsidRPr="00284D6B">
        <w:rPr>
          <w:rFonts w:ascii="Arial" w:hAnsi="Arial"/>
        </w:rPr>
        <w:t xml:space="preserve"> = Tráfego de referência.</w:t>
      </w:r>
    </w:p>
    <w:p w:rsidR="003924F0" w:rsidRPr="00284D6B" w:rsidRDefault="003924F0" w:rsidP="003924F0">
      <w:pPr>
        <w:spacing w:after="100" w:afterAutospacing="1"/>
        <w:jc w:val="both"/>
        <w:rPr>
          <w:rFonts w:ascii="Arial" w:hAnsi="Arial"/>
        </w:rPr>
      </w:pPr>
      <w:r w:rsidRPr="00284D6B">
        <w:rPr>
          <w:rFonts w:ascii="Arial" w:hAnsi="Arial"/>
        </w:rPr>
        <w:t xml:space="preserve">Entretanto para facilitar o estudo acima a especificação descreve que para uma média diária de até 100 veículos comerciais, como ônibus e caminhões de qualquer espécie (os veículos de passeio não são considerados) </w:t>
      </w:r>
      <w:r>
        <w:rPr>
          <w:rFonts w:ascii="Arial" w:hAnsi="Arial"/>
        </w:rPr>
        <w:t>pode-se utilizar</w:t>
      </w:r>
      <w:r w:rsidRPr="00284D6B">
        <w:rPr>
          <w:rFonts w:ascii="Arial" w:hAnsi="Arial"/>
        </w:rPr>
        <w:t xml:space="preserve"> os valores dos coeficientes de segurança (K) igual a 1,00 e o índice de suporte de </w:t>
      </w:r>
      <w:proofErr w:type="spellStart"/>
      <w:proofErr w:type="gramStart"/>
      <w:r w:rsidRPr="00284D6B">
        <w:rPr>
          <w:rFonts w:ascii="Arial" w:hAnsi="Arial"/>
        </w:rPr>
        <w:t>sub-leito</w:t>
      </w:r>
      <w:proofErr w:type="spellEnd"/>
      <w:proofErr w:type="gramEnd"/>
      <w:r w:rsidRPr="00284D6B">
        <w:rPr>
          <w:rFonts w:ascii="Arial" w:hAnsi="Arial"/>
        </w:rPr>
        <w:t xml:space="preserve"> variando de </w:t>
      </w:r>
      <w:smartTag w:uri="urn:schemas-microsoft-com:office:smarttags" w:element="metricconverter">
        <w:smartTagPr>
          <w:attr w:name="ProductID" w:val="0 a"/>
        </w:smartTagPr>
        <w:r w:rsidRPr="00284D6B">
          <w:rPr>
            <w:rFonts w:ascii="Arial" w:hAnsi="Arial"/>
          </w:rPr>
          <w:t>0 a</w:t>
        </w:r>
      </w:smartTag>
      <w:r w:rsidRPr="00284D6B">
        <w:rPr>
          <w:rFonts w:ascii="Arial" w:hAnsi="Arial"/>
        </w:rPr>
        <w:t xml:space="preserve"> 22% chega</w:t>
      </w:r>
      <w:r>
        <w:rPr>
          <w:rFonts w:ascii="Arial" w:hAnsi="Arial"/>
        </w:rPr>
        <w:t>ndo-se</w:t>
      </w:r>
      <w:r w:rsidRPr="00284D6B">
        <w:rPr>
          <w:rFonts w:ascii="Arial" w:hAnsi="Arial"/>
        </w:rPr>
        <w:t xml:space="preserve"> aos seguintes resultados apresentados nas tabelas abaixo:</w:t>
      </w:r>
    </w:p>
    <w:tbl>
      <w:tblPr>
        <w:tblW w:w="97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2875"/>
        <w:gridCol w:w="1640"/>
        <w:gridCol w:w="1774"/>
        <w:gridCol w:w="1600"/>
      </w:tblGrid>
      <w:tr w:rsidR="003924F0" w:rsidRPr="00284D6B" w:rsidTr="00B7073C">
        <w:trPr>
          <w:trHeight w:val="52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Índice de Suporte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Espessura da base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Espessura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Índice de                     Suporte Mínimo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Espessura</w:t>
            </w:r>
            <w:proofErr w:type="gramStart"/>
            <w:r w:rsidRPr="00284D6B">
              <w:rPr>
                <w:rFonts w:ascii="Arial" w:hAnsi="Arial" w:cs="Arial"/>
              </w:rPr>
              <w:t xml:space="preserve">  </w:t>
            </w:r>
            <w:proofErr w:type="gramEnd"/>
            <w:r w:rsidRPr="00284D6B">
              <w:rPr>
                <w:rFonts w:ascii="Arial" w:hAnsi="Arial" w:cs="Arial"/>
              </w:rPr>
              <w:t>Total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proofErr w:type="gramStart"/>
            <w:r w:rsidRPr="00284D6B">
              <w:rPr>
                <w:rFonts w:ascii="Arial" w:hAnsi="Arial" w:cs="Arial"/>
              </w:rPr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(</w:t>
            </w:r>
            <w:proofErr w:type="spellStart"/>
            <w:r w:rsidRPr="00284D6B">
              <w:rPr>
                <w:rFonts w:ascii="Arial" w:hAnsi="Arial" w:cs="Arial"/>
              </w:rPr>
              <w:t>areia+</w:t>
            </w:r>
            <w:r>
              <w:rPr>
                <w:rFonts w:ascii="Arial" w:hAnsi="Arial" w:cs="Arial"/>
              </w:rPr>
              <w:t>lajota</w:t>
            </w:r>
            <w:proofErr w:type="spellEnd"/>
            <w:r w:rsidRPr="00284D6B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 xml:space="preserve">Reforço </w:t>
            </w:r>
            <w:proofErr w:type="spellStart"/>
            <w:proofErr w:type="gramStart"/>
            <w:r w:rsidRPr="00284D6B">
              <w:rPr>
                <w:rFonts w:ascii="Arial" w:hAnsi="Arial" w:cs="Arial"/>
              </w:rPr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proofErr w:type="gramStart"/>
            <w:r w:rsidRPr="00284D6B">
              <w:rPr>
                <w:rFonts w:ascii="Arial" w:hAnsi="Arial" w:cs="Arial"/>
              </w:rPr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 xml:space="preserve">E= </w:t>
            </w:r>
            <w:proofErr w:type="spellStart"/>
            <w:r w:rsidRPr="00284D6B">
              <w:rPr>
                <w:rFonts w:ascii="Arial" w:hAnsi="Arial" w:cs="Arial"/>
              </w:rPr>
              <w:t>Ep</w:t>
            </w:r>
            <w:proofErr w:type="gramStart"/>
            <w:r w:rsidRPr="00284D6B">
              <w:rPr>
                <w:rFonts w:ascii="Arial" w:hAnsi="Arial" w:cs="Arial"/>
              </w:rPr>
              <w:t>+Er</w:t>
            </w:r>
            <w:proofErr w:type="spellEnd"/>
            <w:r w:rsidRPr="00284D6B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  <w:lang w:val="en-US"/>
              </w:rPr>
            </w:pPr>
            <w:r w:rsidRPr="00284D6B">
              <w:rPr>
                <w:rFonts w:ascii="Arial" w:hAnsi="Arial" w:cs="Arial"/>
                <w:lang w:val="en-US"/>
              </w:rPr>
              <w:t>(IS)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  <w:lang w:val="en-US"/>
              </w:rPr>
            </w:pPr>
            <w:r w:rsidRPr="00284D6B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84D6B">
              <w:rPr>
                <w:rFonts w:ascii="Arial" w:hAnsi="Arial" w:cs="Arial"/>
                <w:lang w:val="en-US"/>
              </w:rPr>
              <w:t>Ep</w:t>
            </w:r>
            <w:proofErr w:type="spellEnd"/>
            <w:r w:rsidRPr="00284D6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  <w:lang w:val="en-US"/>
              </w:rPr>
            </w:pPr>
            <w:r w:rsidRPr="00284D6B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84D6B">
              <w:rPr>
                <w:rFonts w:ascii="Arial" w:hAnsi="Arial" w:cs="Arial"/>
                <w:lang w:val="en-US"/>
              </w:rPr>
              <w:t>Er</w:t>
            </w:r>
            <w:proofErr w:type="spellEnd"/>
            <w:r w:rsidRPr="00284D6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(</w:t>
            </w:r>
            <w:proofErr w:type="spellStart"/>
            <w:r w:rsidRPr="00284D6B">
              <w:rPr>
                <w:rFonts w:ascii="Arial" w:hAnsi="Arial" w:cs="Arial"/>
              </w:rPr>
              <w:t>Isr</w:t>
            </w:r>
            <w:proofErr w:type="spellEnd"/>
            <w:r w:rsidRPr="00284D6B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 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lastRenderedPageBreak/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78,0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67,0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58,0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52,0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47,0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42,0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 w:rsidRPr="00284D6B">
                <w:rPr>
                  <w:rFonts w:ascii="Arial" w:hAnsi="Arial" w:cs="Arial"/>
                </w:rPr>
                <w:t>7 a</w:t>
              </w:r>
            </w:smartTag>
            <w:r w:rsidRPr="00284D6B">
              <w:rPr>
                <w:rFonts w:ascii="Arial" w:hAnsi="Arial" w:cs="Arial"/>
              </w:rPr>
              <w:t xml:space="preserve"> 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38,0</w:t>
            </w:r>
          </w:p>
        </w:tc>
      </w:tr>
      <w:tr w:rsidR="003924F0" w:rsidRPr="00284D6B" w:rsidTr="00B7073C">
        <w:trPr>
          <w:trHeight w:val="270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Acima de 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NPR*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23,0</w:t>
            </w:r>
          </w:p>
        </w:tc>
      </w:tr>
      <w:tr w:rsidR="003924F0" w:rsidRPr="00284D6B" w:rsidTr="00B7073C">
        <w:trPr>
          <w:cantSplit/>
          <w:trHeight w:val="270"/>
        </w:trPr>
        <w:tc>
          <w:tcPr>
            <w:tcW w:w="4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Cs w:val="16"/>
              </w:rPr>
            </w:pPr>
            <w:r w:rsidRPr="00284D6B">
              <w:rPr>
                <w:rFonts w:ascii="Arial" w:hAnsi="Arial" w:cs="Arial"/>
              </w:rPr>
              <w:t> </w:t>
            </w:r>
            <w:r w:rsidRPr="00284D6B">
              <w:rPr>
                <w:rFonts w:ascii="Arial" w:hAnsi="Arial" w:cs="Arial"/>
                <w:szCs w:val="16"/>
              </w:rPr>
              <w:t>* NPR - Não precisa de Reforço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(Espessura em cm)</w:t>
            </w:r>
          </w:p>
        </w:tc>
      </w:tr>
    </w:tbl>
    <w:p w:rsidR="003924F0" w:rsidRDefault="003924F0" w:rsidP="003924F0">
      <w:pPr>
        <w:pStyle w:val="Recuodecorpodetexto3"/>
        <w:spacing w:after="100" w:afterAutospacing="1"/>
        <w:ind w:firstLine="0"/>
      </w:pPr>
    </w:p>
    <w:p w:rsidR="003924F0" w:rsidRPr="00284D6B" w:rsidRDefault="003924F0" w:rsidP="003924F0">
      <w:pPr>
        <w:pStyle w:val="Recuodecorpodetexto3"/>
        <w:spacing w:after="100" w:afterAutospacing="1"/>
        <w:ind w:firstLine="0"/>
      </w:pPr>
      <w:r w:rsidRPr="00284D6B">
        <w:t xml:space="preserve">Assim, com base no índice suporte californiano do </w:t>
      </w:r>
      <w:proofErr w:type="spellStart"/>
      <w:proofErr w:type="gramStart"/>
      <w:r w:rsidRPr="00284D6B">
        <w:t>sub-leito</w:t>
      </w:r>
      <w:proofErr w:type="spellEnd"/>
      <w:proofErr w:type="gramEnd"/>
      <w:r w:rsidRPr="00284D6B">
        <w:t xml:space="preserve"> igual a 20% e associado à tabela acima a estrutura de pavimento adotada é:</w:t>
      </w:r>
    </w:p>
    <w:p w:rsidR="003924F0" w:rsidRDefault="003924F0" w:rsidP="003924F0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- ESPESSURA DO PARALELEÍPEDO – </w:t>
      </w:r>
      <w:proofErr w:type="gramStart"/>
      <w:r>
        <w:rPr>
          <w:rFonts w:ascii="Arial" w:hAnsi="Arial" w:cs="Arial"/>
          <w:szCs w:val="26"/>
        </w:rPr>
        <w:t>12cm</w:t>
      </w:r>
      <w:proofErr w:type="gramEnd"/>
      <w:r>
        <w:rPr>
          <w:rFonts w:ascii="Arial" w:hAnsi="Arial" w:cs="Arial"/>
          <w:szCs w:val="26"/>
        </w:rPr>
        <w:t xml:space="preserve"> (aproximado e em condições mínimas)</w:t>
      </w:r>
    </w:p>
    <w:p w:rsidR="003924F0" w:rsidRDefault="003924F0" w:rsidP="003924F0">
      <w:pPr>
        <w:rPr>
          <w:rFonts w:ascii="Arial" w:hAnsi="Arial" w:cs="Arial"/>
          <w:szCs w:val="26"/>
        </w:rPr>
      </w:pPr>
    </w:p>
    <w:p w:rsidR="003924F0" w:rsidRDefault="003924F0" w:rsidP="003924F0">
      <w:r>
        <w:rPr>
          <w:rFonts w:ascii="Arial" w:hAnsi="Arial" w:cs="Arial"/>
          <w:szCs w:val="26"/>
        </w:rPr>
        <w:t xml:space="preserve">- ESPESSURA DA BASE DE PÓ DE PEDRA – mínimo </w:t>
      </w:r>
      <w:proofErr w:type="gramStart"/>
      <w:r>
        <w:rPr>
          <w:rFonts w:ascii="Arial" w:hAnsi="Arial" w:cs="Arial"/>
          <w:szCs w:val="26"/>
        </w:rPr>
        <w:t>13cm</w:t>
      </w:r>
      <w:proofErr w:type="gramEnd"/>
      <w:r>
        <w:rPr>
          <w:rFonts w:ascii="Arial" w:hAnsi="Arial" w:cs="Arial"/>
          <w:szCs w:val="26"/>
        </w:rPr>
        <w:t>, sendo adotado 15cm, favorável a segurança.</w:t>
      </w:r>
    </w:p>
    <w:p w:rsidR="003924F0" w:rsidRDefault="003924F0" w:rsidP="003924F0"/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Pr="00EE1C10" w:rsidRDefault="003924F0" w:rsidP="003924F0">
      <w:pPr>
        <w:jc w:val="center"/>
        <w:rPr>
          <w:rFonts w:ascii="Arial" w:hAnsi="Arial" w:cs="Arial"/>
          <w:b/>
        </w:rPr>
      </w:pPr>
      <w:r w:rsidRPr="00EE1C10">
        <w:rPr>
          <w:rFonts w:ascii="Arial" w:hAnsi="Arial" w:cs="Arial"/>
          <w:b/>
        </w:rPr>
        <w:t>ESTUDOS HIDROLÓGICOS</w:t>
      </w:r>
    </w:p>
    <w:p w:rsidR="003924F0" w:rsidRDefault="003924F0" w:rsidP="003924F0">
      <w:pPr>
        <w:jc w:val="both"/>
        <w:rPr>
          <w:rFonts w:ascii="Arial" w:hAnsi="Arial" w:cs="Arial"/>
          <w:b/>
        </w:rPr>
      </w:pPr>
    </w:p>
    <w:p w:rsidR="003924F0" w:rsidRPr="00EE1C10" w:rsidRDefault="003924F0" w:rsidP="003924F0">
      <w:pPr>
        <w:jc w:val="both"/>
        <w:rPr>
          <w:rFonts w:ascii="Arial" w:hAnsi="Arial" w:cs="Arial"/>
          <w:b/>
        </w:rPr>
      </w:pPr>
    </w:p>
    <w:p w:rsidR="003924F0" w:rsidRDefault="003924F0" w:rsidP="003924F0">
      <w:pPr>
        <w:pStyle w:val="Recuodecorpodetexto3"/>
        <w:ind w:firstLine="0"/>
      </w:pPr>
      <w:r w:rsidRPr="00EE1C10">
        <w:t xml:space="preserve">O objetivo é a definição dos elementos necessários ao estudo de vazão dos dispositivos de drenagem da </w:t>
      </w:r>
      <w:r>
        <w:t>R</w:t>
      </w:r>
      <w:r w:rsidRPr="00EE1C10">
        <w:t xml:space="preserve">ua </w:t>
      </w:r>
      <w:r>
        <w:t>Interbairros</w:t>
      </w:r>
      <w:r w:rsidRPr="00EE1C10">
        <w:t>.</w:t>
      </w:r>
    </w:p>
    <w:p w:rsidR="003924F0" w:rsidRPr="00EE1C10" w:rsidRDefault="003924F0" w:rsidP="003924F0">
      <w:pPr>
        <w:pStyle w:val="Recuodecorpodetexto3"/>
        <w:ind w:firstLine="0"/>
      </w:pPr>
    </w:p>
    <w:p w:rsidR="003924F0" w:rsidRPr="00EE1C10" w:rsidRDefault="003924F0" w:rsidP="003924F0">
      <w:pPr>
        <w:pStyle w:val="Recuodecorpodetexto3"/>
        <w:ind w:firstLine="0"/>
      </w:pPr>
      <w:r w:rsidRPr="00EE1C10">
        <w:t>Com o propósito de se fazer à seleção das estruturas, lançou-se mão de elementos e dados suplementares fornecidos por: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Estudos topográficos;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Cadastros das obras de arte existente;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Inspeções de campo.</w:t>
      </w:r>
    </w:p>
    <w:p w:rsidR="003924F0" w:rsidRPr="00EE1C10" w:rsidRDefault="003924F0" w:rsidP="003924F0">
      <w:pPr>
        <w:pStyle w:val="Corpodetexto2"/>
        <w:spacing w:after="0"/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 xml:space="preserve">Conforme levantamento </w:t>
      </w:r>
      <w:proofErr w:type="spellStart"/>
      <w:r w:rsidRPr="00EE1C10">
        <w:rPr>
          <w:rFonts w:ascii="Arial" w:hAnsi="Arial" w:cs="Arial"/>
        </w:rPr>
        <w:t>planialtimétrico</w:t>
      </w:r>
      <w:proofErr w:type="spellEnd"/>
      <w:r w:rsidRPr="00EE1C10">
        <w:rPr>
          <w:rFonts w:ascii="Arial" w:hAnsi="Arial" w:cs="Arial"/>
        </w:rPr>
        <w:t xml:space="preserve"> realizaram-se estudos hidrológicos das bacias de contribuição que abrangem a via com o intuito de materializarmos o dimensionamento dos tubos a serem implantados.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 xml:space="preserve">A descarga em uma determinada seção de estudo é função das características </w:t>
      </w:r>
      <w:proofErr w:type="spellStart"/>
      <w:r w:rsidRPr="00EE1C10">
        <w:rPr>
          <w:rFonts w:ascii="Arial" w:hAnsi="Arial" w:cs="Arial"/>
        </w:rPr>
        <w:t>fisiográficas</w:t>
      </w:r>
      <w:proofErr w:type="spellEnd"/>
      <w:r w:rsidRPr="00EE1C10">
        <w:rPr>
          <w:rFonts w:ascii="Arial" w:hAnsi="Arial" w:cs="Arial"/>
        </w:rPr>
        <w:t xml:space="preserve"> da bacia de contribuição.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Com base no “</w:t>
      </w:r>
      <w:r w:rsidRPr="00EE1C10">
        <w:rPr>
          <w:rFonts w:ascii="Arial" w:hAnsi="Arial" w:cs="Arial"/>
          <w:szCs w:val="38"/>
        </w:rPr>
        <w:t xml:space="preserve">MANUAL DE HIDROLOGIA BÁSICA PARA ESTRUTURAS DE DRENAGEM”, (versão preliminar 2005), elaborada pelo DNIT, estabeleceu-se que as bacias com </w:t>
      </w:r>
      <w:r>
        <w:rPr>
          <w:rFonts w:ascii="Arial" w:hAnsi="Arial" w:cs="Arial"/>
          <w:szCs w:val="38"/>
        </w:rPr>
        <w:t>á</w:t>
      </w:r>
      <w:r w:rsidRPr="00EE1C10">
        <w:rPr>
          <w:rFonts w:ascii="Arial" w:hAnsi="Arial" w:cs="Arial"/>
          <w:szCs w:val="38"/>
        </w:rPr>
        <w:t>rea</w:t>
      </w:r>
      <w:r w:rsidRPr="00EE1C10">
        <w:rPr>
          <w:rFonts w:ascii="Arial" w:hAnsi="Arial" w:cs="Arial"/>
        </w:rPr>
        <w:t xml:space="preserve"> inferiores a </w:t>
      </w:r>
      <w:proofErr w:type="gramStart"/>
      <w:r w:rsidRPr="00EE1C10">
        <w:rPr>
          <w:rFonts w:ascii="Arial" w:hAnsi="Arial" w:cs="Arial"/>
        </w:rPr>
        <w:t>1</w:t>
      </w:r>
      <w:proofErr w:type="gramEnd"/>
      <w:r w:rsidRPr="00EE1C10">
        <w:rPr>
          <w:rFonts w:ascii="Arial" w:hAnsi="Arial" w:cs="Arial"/>
        </w:rPr>
        <w:t xml:space="preserve"> km² e que não apresentam complexidade deve-se utilizar o </w:t>
      </w:r>
      <w:r w:rsidRPr="00EE1C10">
        <w:rPr>
          <w:rFonts w:ascii="Arial" w:hAnsi="Arial" w:cs="Arial"/>
          <w:b/>
          <w:bCs/>
        </w:rPr>
        <w:t>Método Racional</w:t>
      </w:r>
      <w:r w:rsidRPr="00EE1C10">
        <w:rPr>
          <w:rFonts w:ascii="Arial" w:hAnsi="Arial" w:cs="Arial"/>
          <w:szCs w:val="38"/>
        </w:rPr>
        <w:t xml:space="preserve"> para a </w:t>
      </w:r>
      <w:r w:rsidRPr="00EE1C10">
        <w:rPr>
          <w:rFonts w:ascii="Arial" w:hAnsi="Arial" w:cs="Arial"/>
        </w:rPr>
        <w:t>transformação de chuvas em deflúvio superficial.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  <w:b/>
          <w:bCs/>
        </w:rPr>
      </w:pPr>
      <w:r w:rsidRPr="00EE1C10">
        <w:rPr>
          <w:rFonts w:ascii="Arial" w:hAnsi="Arial" w:cs="Arial"/>
          <w:b/>
          <w:bCs/>
        </w:rPr>
        <w:t>Procedimento Metodológico</w:t>
      </w:r>
    </w:p>
    <w:p w:rsidR="003924F0" w:rsidRPr="00EE1C10" w:rsidRDefault="003924F0" w:rsidP="003924F0">
      <w:pPr>
        <w:jc w:val="both"/>
        <w:rPr>
          <w:rFonts w:ascii="Arial" w:hAnsi="Arial" w:cs="Arial"/>
          <w:b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 estudo foi desenvolvido com o objetivo de se estabelecer uma correlação entre área e deflúvio para a bacia.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 aplicação do Método Racional pressupõe a determinação das bacias de contribuição. Para tanto foi utilizado o levantamento realizado.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  <w:b/>
          <w:bCs/>
        </w:rPr>
      </w:pPr>
      <w:r w:rsidRPr="00EE1C10">
        <w:rPr>
          <w:rFonts w:ascii="Arial" w:hAnsi="Arial" w:cs="Arial"/>
          <w:b/>
          <w:bCs/>
        </w:rPr>
        <w:t>Tempo de Recorrência</w:t>
      </w:r>
    </w:p>
    <w:p w:rsidR="003924F0" w:rsidRPr="00EE1C10" w:rsidRDefault="003924F0" w:rsidP="003924F0">
      <w:pPr>
        <w:jc w:val="both"/>
        <w:rPr>
          <w:rFonts w:ascii="Arial" w:hAnsi="Arial" w:cs="Arial"/>
          <w:b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 tempo de recorrência para projetos rodoviários em relação aos dispositivos de drenagem superficial foi fixado, segundo o “</w:t>
      </w:r>
      <w:r w:rsidRPr="00EE1C10">
        <w:rPr>
          <w:rFonts w:ascii="Arial" w:hAnsi="Arial" w:cs="Arial"/>
          <w:szCs w:val="38"/>
        </w:rPr>
        <w:t>MANUAL DE HIDROLOGIA BÁSICA PARA ESTRUTURAS DE DRENAGEM”, em 10 anos</w:t>
      </w:r>
      <w:r w:rsidRPr="00EE1C10">
        <w:rPr>
          <w:rFonts w:ascii="Arial" w:hAnsi="Arial" w:cs="Arial"/>
          <w:color w:val="24211D"/>
          <w:szCs w:val="38"/>
        </w:rPr>
        <w:t>.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  <w:b/>
          <w:bCs/>
        </w:rPr>
      </w:pPr>
      <w:r w:rsidRPr="00EE1C10">
        <w:rPr>
          <w:rFonts w:ascii="Arial" w:hAnsi="Arial" w:cs="Arial"/>
          <w:b/>
          <w:bCs/>
        </w:rPr>
        <w:t>Tempo de Concentração</w:t>
      </w:r>
    </w:p>
    <w:p w:rsidR="003924F0" w:rsidRPr="00EE1C10" w:rsidRDefault="003924F0" w:rsidP="003924F0">
      <w:pPr>
        <w:jc w:val="both"/>
        <w:rPr>
          <w:rFonts w:ascii="Arial" w:hAnsi="Arial" w:cs="Arial"/>
          <w:b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Apoiado nos mapas regionais foi possível estabelecer a demarcação das bacias de contribuição, e com base nesta delimitação foi possível definir os seguintes parâmetros: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 = Área de drenagem em hectares (</w:t>
      </w:r>
      <w:proofErr w:type="gramStart"/>
      <w:r w:rsidRPr="00EE1C10">
        <w:rPr>
          <w:rFonts w:ascii="Arial" w:hAnsi="Arial" w:cs="Arial"/>
        </w:rPr>
        <w:t>1</w:t>
      </w:r>
      <w:proofErr w:type="gramEnd"/>
      <w:r w:rsidRPr="00EE1C10">
        <w:rPr>
          <w:rFonts w:ascii="Arial" w:hAnsi="Arial" w:cs="Arial"/>
        </w:rPr>
        <w:t xml:space="preserve"> km2 = 100ha)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L = Comprimento do talvegue mais extenso, em metros;</w:t>
      </w:r>
    </w:p>
    <w:p w:rsidR="003924F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I = Declividade média do talvegue principal em percentual.</w:t>
      </w:r>
    </w:p>
    <w:p w:rsidR="003924F0" w:rsidRPr="00EE1C1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3"/>
        <w:spacing w:after="0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3"/>
        <w:spacing w:after="0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Aplicando na equação:</w:t>
      </w:r>
    </w:p>
    <w:p w:rsidR="003924F0" w:rsidRPr="00EE1C10" w:rsidRDefault="003924F0" w:rsidP="003924F0">
      <w:pPr>
        <w:ind w:left="1134" w:hanging="1134"/>
        <w:jc w:val="both"/>
        <w:rPr>
          <w:rFonts w:ascii="Arial" w:hAnsi="Arial" w:cs="Arial"/>
          <w:b/>
          <w:bCs/>
        </w:rPr>
      </w:pPr>
      <w:proofErr w:type="spellStart"/>
      <w:r w:rsidRPr="00EE1C10">
        <w:rPr>
          <w:rFonts w:ascii="Arial" w:hAnsi="Arial" w:cs="Arial"/>
          <w:b/>
          <w:bCs/>
        </w:rPr>
        <w:t>Tc</w:t>
      </w:r>
      <w:proofErr w:type="spellEnd"/>
      <w:r w:rsidRPr="00EE1C10">
        <w:rPr>
          <w:rFonts w:ascii="Arial" w:hAnsi="Arial" w:cs="Arial"/>
          <w:b/>
          <w:bCs/>
        </w:rPr>
        <w:t xml:space="preserve"> =</w:t>
      </w:r>
      <w:proofErr w:type="gramStart"/>
      <w:r w:rsidRPr="00EE1C10">
        <w:rPr>
          <w:rFonts w:ascii="Arial" w:hAnsi="Arial" w:cs="Arial"/>
          <w:b/>
          <w:bCs/>
        </w:rPr>
        <w:t xml:space="preserve">  </w:t>
      </w:r>
      <w:proofErr w:type="gramEnd"/>
      <w:r w:rsidRPr="00EE1C10">
        <w:rPr>
          <w:rFonts w:ascii="Arial" w:hAnsi="Arial" w:cs="Arial"/>
          <w:b/>
          <w:bCs/>
          <w:u w:val="single"/>
        </w:rPr>
        <w:t>10  x A</w:t>
      </w:r>
      <w:r w:rsidRPr="00EE1C10">
        <w:rPr>
          <w:rFonts w:ascii="Arial" w:hAnsi="Arial" w:cs="Arial"/>
          <w:b/>
          <w:bCs/>
          <w:u w:val="single"/>
          <w:vertAlign w:val="superscript"/>
        </w:rPr>
        <w:t>0,3</w:t>
      </w:r>
      <w:r w:rsidRPr="00EE1C10">
        <w:rPr>
          <w:rFonts w:ascii="Arial" w:hAnsi="Arial" w:cs="Arial"/>
          <w:b/>
          <w:bCs/>
          <w:u w:val="single"/>
        </w:rPr>
        <w:t xml:space="preserve"> x L</w:t>
      </w:r>
      <w:r w:rsidRPr="00EE1C10">
        <w:rPr>
          <w:rFonts w:ascii="Arial" w:hAnsi="Arial" w:cs="Arial"/>
          <w:b/>
          <w:bCs/>
          <w:u w:val="single"/>
          <w:vertAlign w:val="superscript"/>
        </w:rPr>
        <w:t>0,2</w:t>
      </w:r>
    </w:p>
    <w:p w:rsidR="003924F0" w:rsidRPr="003C65CA" w:rsidRDefault="003924F0" w:rsidP="003924F0">
      <w:pPr>
        <w:ind w:left="1134" w:hanging="1134"/>
        <w:jc w:val="both"/>
        <w:rPr>
          <w:rFonts w:ascii="Arial" w:hAnsi="Arial" w:cs="Arial"/>
          <w:b/>
          <w:bCs/>
          <w:vertAlign w:val="superscript"/>
        </w:rPr>
      </w:pPr>
      <w:r w:rsidRPr="003C65CA">
        <w:rPr>
          <w:rFonts w:ascii="Arial" w:hAnsi="Arial" w:cs="Arial"/>
          <w:b/>
          <w:bCs/>
        </w:rPr>
        <w:t>K</w:t>
      </w:r>
      <w:proofErr w:type="gramStart"/>
      <w:r w:rsidRPr="003C65CA">
        <w:rPr>
          <w:rFonts w:ascii="Arial" w:hAnsi="Arial" w:cs="Arial"/>
          <w:b/>
          <w:bCs/>
        </w:rPr>
        <w:t xml:space="preserve">  </w:t>
      </w:r>
      <w:proofErr w:type="gramEnd"/>
      <w:r w:rsidRPr="003C65CA">
        <w:rPr>
          <w:rFonts w:ascii="Arial" w:hAnsi="Arial" w:cs="Arial"/>
          <w:b/>
          <w:bCs/>
        </w:rPr>
        <w:t>x I</w:t>
      </w:r>
      <w:r w:rsidRPr="003C65CA">
        <w:rPr>
          <w:rFonts w:ascii="Arial" w:hAnsi="Arial" w:cs="Arial"/>
          <w:b/>
          <w:bCs/>
          <w:vertAlign w:val="superscript"/>
        </w:rPr>
        <w:t>0,4</w:t>
      </w:r>
    </w:p>
    <w:p w:rsidR="003924F0" w:rsidRDefault="003924F0" w:rsidP="003924F0">
      <w:pPr>
        <w:pStyle w:val="Corpodetexto3"/>
        <w:spacing w:after="0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3"/>
        <w:spacing w:after="0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Onde: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EE1C10">
        <w:rPr>
          <w:rFonts w:ascii="Arial" w:hAnsi="Arial" w:cs="Arial"/>
        </w:rPr>
        <w:t>Tc</w:t>
      </w:r>
      <w:proofErr w:type="spellEnd"/>
      <w:r w:rsidRPr="00EE1C10">
        <w:rPr>
          <w:rFonts w:ascii="Arial" w:hAnsi="Arial" w:cs="Arial"/>
        </w:rPr>
        <w:t xml:space="preserve"> = Tempo de concentração, em min,</w:t>
      </w:r>
    </w:p>
    <w:p w:rsidR="003924F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K = Coeficiente tabelado em função das características do complexo solo/vegetação</w:t>
      </w:r>
    </w:p>
    <w:p w:rsidR="003924F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Com base nas características do terreno e do tipo de ocupação da área utilizou-se o valor do coeficiente “K” igual a três (3,0), conforme tabela abaixo: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9936" w:type="dxa"/>
        <w:tblLook w:val="01E0" w:firstRow="1" w:lastRow="1" w:firstColumn="1" w:lastColumn="1" w:noHBand="0" w:noVBand="0"/>
      </w:tblPr>
      <w:tblGrid>
        <w:gridCol w:w="8799"/>
        <w:gridCol w:w="1137"/>
      </w:tblGrid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Descrição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K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 xml:space="preserve">Terreno </w:t>
            </w:r>
            <w:proofErr w:type="spellStart"/>
            <w:r w:rsidRPr="00EE1C10">
              <w:rPr>
                <w:rFonts w:ascii="Arial" w:hAnsi="Arial" w:cs="Arial"/>
              </w:rPr>
              <w:t>areno</w:t>
            </w:r>
            <w:proofErr w:type="spellEnd"/>
            <w:r w:rsidRPr="00EE1C10">
              <w:rPr>
                <w:rFonts w:ascii="Arial" w:hAnsi="Arial" w:cs="Arial"/>
              </w:rPr>
              <w:t>-argiloso, coberto de vegetação intensa, elevada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2,0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b/>
                <w:sz w:val="26"/>
              </w:rPr>
            </w:pPr>
            <w:r w:rsidRPr="00EE1C10">
              <w:rPr>
                <w:rFonts w:ascii="Arial" w:hAnsi="Arial" w:cs="Arial"/>
                <w:b/>
              </w:rPr>
              <w:t>Terreno comum, coberto de vegetação, absorção apreciável.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b/>
                <w:sz w:val="26"/>
              </w:rPr>
            </w:pPr>
            <w:r w:rsidRPr="00EE1C10">
              <w:rPr>
                <w:rFonts w:ascii="Arial" w:hAnsi="Arial" w:cs="Arial"/>
                <w:b/>
              </w:rPr>
              <w:t>3,0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Terreno argiloso, coberto de vegetação, absorção média.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4,0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Terreno argiloso de vegetação média, pouca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4,5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Terreno com rocha, escassa vegetação, baixa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5,0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Terreno rochoso, vegetação rala, reduzida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5,5</w:t>
            </w:r>
          </w:p>
        </w:tc>
      </w:tr>
    </w:tbl>
    <w:p w:rsidR="003924F0" w:rsidRDefault="003924F0" w:rsidP="003924F0">
      <w:pPr>
        <w:jc w:val="both"/>
        <w:rPr>
          <w:rFonts w:ascii="Arial" w:hAnsi="Arial" w:cs="Arial"/>
          <w:sz w:val="26"/>
        </w:rPr>
      </w:pPr>
    </w:p>
    <w:p w:rsidR="003924F0" w:rsidRPr="00EE1C10" w:rsidRDefault="003924F0" w:rsidP="003924F0">
      <w:pPr>
        <w:jc w:val="both"/>
        <w:rPr>
          <w:rFonts w:ascii="Arial" w:hAnsi="Arial" w:cs="Arial"/>
          <w:sz w:val="26"/>
        </w:rPr>
      </w:pPr>
    </w:p>
    <w:p w:rsidR="003924F0" w:rsidRPr="00EE1C10" w:rsidRDefault="003924F0" w:rsidP="003924F0">
      <w:pPr>
        <w:jc w:val="both"/>
        <w:rPr>
          <w:rFonts w:ascii="Arial" w:hAnsi="Arial" w:cs="Arial"/>
          <w:b/>
          <w:bCs/>
        </w:rPr>
      </w:pPr>
      <w:r w:rsidRPr="00EE1C10">
        <w:rPr>
          <w:rFonts w:ascii="Arial" w:hAnsi="Arial" w:cs="Arial"/>
          <w:b/>
          <w:bCs/>
        </w:rPr>
        <w:t>Aplicação do Método Racional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 método racional é utilizado há muitos anos no projeto de sistema de drenagem e em particular para o dimensionamento de galerias de águas pluviais. Com sua aplicação obtemos uma estimativa feita da vazão efluente das bacias de contribuição com área inferior a 1km</w:t>
      </w:r>
      <w:r w:rsidRPr="00EE1C10">
        <w:rPr>
          <w:rFonts w:ascii="Arial" w:hAnsi="Arial" w:cs="Arial"/>
          <w:vertAlign w:val="superscript"/>
        </w:rPr>
        <w:t>2</w:t>
      </w:r>
      <w:r w:rsidRPr="00EE1C10">
        <w:rPr>
          <w:rFonts w:ascii="Arial" w:hAnsi="Arial" w:cs="Arial"/>
        </w:rPr>
        <w:t>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Utilizou-se o método racional mediante ao emprego da seguinte expressão:</w:t>
      </w:r>
    </w:p>
    <w:p w:rsidR="003924F0" w:rsidRPr="00EE1C10" w:rsidRDefault="003924F0" w:rsidP="003924F0">
      <w:pPr>
        <w:pStyle w:val="Ttulo8"/>
        <w:jc w:val="both"/>
        <w:rPr>
          <w:rFonts w:cs="Arial"/>
        </w:rPr>
      </w:pPr>
      <w:r w:rsidRPr="00EE1C10">
        <w:rPr>
          <w:rFonts w:cs="Arial"/>
        </w:rPr>
        <w:t>Q = 0,278 CIA</w:t>
      </w:r>
    </w:p>
    <w:p w:rsidR="003924F0" w:rsidRDefault="003924F0" w:rsidP="003924F0">
      <w:p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Onde: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Pr="00EE1C10" w:rsidRDefault="003924F0" w:rsidP="003924F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Q = vazão em m</w:t>
      </w:r>
      <w:r w:rsidRPr="00EE1C10">
        <w:rPr>
          <w:rFonts w:ascii="Arial" w:hAnsi="Arial" w:cs="Arial"/>
          <w:vertAlign w:val="superscript"/>
        </w:rPr>
        <w:t>3</w:t>
      </w:r>
      <w:r w:rsidRPr="00EE1C10">
        <w:rPr>
          <w:rFonts w:ascii="Arial" w:hAnsi="Arial" w:cs="Arial"/>
        </w:rPr>
        <w:t>/ s;</w:t>
      </w:r>
    </w:p>
    <w:p w:rsidR="003924F0" w:rsidRPr="00EE1C10" w:rsidRDefault="003924F0" w:rsidP="003924F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C = coeficiente de escoamento ou deflúvio;</w:t>
      </w:r>
    </w:p>
    <w:p w:rsidR="003924F0" w:rsidRPr="00EE1C10" w:rsidRDefault="003924F0" w:rsidP="003924F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I = intensidade de precipitação em mm/h e;</w:t>
      </w:r>
    </w:p>
    <w:p w:rsidR="003924F0" w:rsidRPr="00EE1C10" w:rsidRDefault="003924F0" w:rsidP="003924F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 xml:space="preserve">A = área da bacia, em </w:t>
      </w:r>
      <w:proofErr w:type="gramStart"/>
      <w:r w:rsidRPr="00EE1C10">
        <w:rPr>
          <w:rFonts w:ascii="Arial" w:hAnsi="Arial" w:cs="Arial"/>
        </w:rPr>
        <w:t>km</w:t>
      </w:r>
      <w:r w:rsidRPr="00EE1C10">
        <w:rPr>
          <w:rFonts w:ascii="Arial" w:hAnsi="Arial" w:cs="Arial"/>
          <w:vertAlign w:val="superscript"/>
        </w:rPr>
        <w:t>2</w:t>
      </w:r>
      <w:proofErr w:type="gramEnd"/>
    </w:p>
    <w:p w:rsidR="003924F0" w:rsidRPr="00EE1C1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 xml:space="preserve">Para </w:t>
      </w:r>
      <w:proofErr w:type="gramStart"/>
      <w:r w:rsidRPr="00EE1C10">
        <w:rPr>
          <w:rFonts w:ascii="Arial" w:hAnsi="Arial" w:cs="Arial"/>
        </w:rPr>
        <w:t>implementação</w:t>
      </w:r>
      <w:proofErr w:type="gramEnd"/>
      <w:r w:rsidRPr="00EE1C10">
        <w:rPr>
          <w:rFonts w:ascii="Arial" w:hAnsi="Arial" w:cs="Arial"/>
        </w:rPr>
        <w:t xml:space="preserve"> do método proposto há necessidade de se fixar o coeficiente de escoamento. A fixação consiste em avaliar, de todas as maneiras possíveis a conduta do solo sob a chuva, a retenção da água pela cobertura vegetal e pelo solo e a influência das características físicas da bacia tais como; forma, declividade, comprimento do talvegue, rede de drenagem, formação do escoamento superficial.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 avaliação criteriosa depende da sensibilidade pessoal e da análise de todos os fatores como: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Tipo de cobertura;</w:t>
      </w: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Análise estudo geológico;</w:t>
      </w:r>
    </w:p>
    <w:p w:rsidR="003924F0" w:rsidRPr="00C23254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Observações de locais atualizados no que diz respeito ao tipo de solo, uso da terra e estimativa da permeabilidade do solo.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84"/>
      </w:tblGrid>
      <w:tr w:rsidR="003924F0" w:rsidRPr="00EE1C10" w:rsidTr="00B7073C">
        <w:trPr>
          <w:trHeight w:val="851"/>
        </w:trPr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b/>
                <w:bCs/>
                <w:sz w:val="26"/>
              </w:rPr>
            </w:pPr>
            <w:r w:rsidRPr="00EE1C10">
              <w:rPr>
                <w:rFonts w:ascii="Arial" w:hAnsi="Arial" w:cs="Arial"/>
                <w:b/>
                <w:bCs/>
              </w:rPr>
              <w:t>COEFICIENTE DE ESCOAMENTO SUPERFICIAL “C” (</w:t>
            </w:r>
            <w:proofErr w:type="gramStart"/>
            <w:r w:rsidRPr="00EE1C10">
              <w:rPr>
                <w:rFonts w:ascii="Arial" w:hAnsi="Arial" w:cs="Arial"/>
                <w:b/>
                <w:bCs/>
              </w:rPr>
              <w:t>COEF.</w:t>
            </w:r>
            <w:proofErr w:type="gramEnd"/>
            <w:r w:rsidRPr="00EE1C10">
              <w:rPr>
                <w:rFonts w:ascii="Arial" w:hAnsi="Arial" w:cs="Arial"/>
                <w:b/>
                <w:bCs/>
              </w:rPr>
              <w:t>DE RUNOFF)</w:t>
            </w:r>
          </w:p>
        </w:tc>
      </w:tr>
      <w:tr w:rsidR="003924F0" w:rsidRPr="00EE1C10" w:rsidTr="00B7073C">
        <w:trPr>
          <w:trHeight w:val="33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DESCRIÇÃO DA ÁREA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C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comercial central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70 a"/>
              </w:smartTagPr>
              <w:r w:rsidRPr="00EE1C10">
                <w:rPr>
                  <w:rFonts w:ascii="Arial" w:hAnsi="Arial" w:cs="Arial"/>
                </w:rPr>
                <w:t>0,70 a</w:t>
              </w:r>
            </w:smartTag>
            <w:r w:rsidRPr="00EE1C10">
              <w:rPr>
                <w:rFonts w:ascii="Arial" w:hAnsi="Arial" w:cs="Arial"/>
              </w:rPr>
              <w:t xml:space="preserve"> 0,95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comercial de bairros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50 a"/>
              </w:smartTagPr>
              <w:r w:rsidRPr="00EE1C10">
                <w:rPr>
                  <w:rFonts w:ascii="Arial" w:hAnsi="Arial" w:cs="Arial"/>
                </w:rPr>
                <w:t>0,50 a</w:t>
              </w:r>
            </w:smartTag>
            <w:r w:rsidRPr="00EE1C10">
              <w:rPr>
                <w:rFonts w:ascii="Arial" w:hAnsi="Arial" w:cs="Arial"/>
              </w:rPr>
              <w:t xml:space="preserve"> 0,70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 xml:space="preserve">Área residencial, residências </w:t>
            </w:r>
            <w:proofErr w:type="gramStart"/>
            <w:r w:rsidRPr="00EE1C10">
              <w:rPr>
                <w:rFonts w:ascii="Arial" w:hAnsi="Arial" w:cs="Arial"/>
              </w:rPr>
              <w:t>isoladas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0,30 a 0,50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residencial, unidades múltiplas (separadas</w:t>
            </w:r>
            <w:proofErr w:type="gramStart"/>
            <w:r w:rsidRPr="00EE1C10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40 a"/>
              </w:smartTagPr>
              <w:r w:rsidRPr="00EE1C10">
                <w:rPr>
                  <w:rFonts w:ascii="Arial" w:hAnsi="Arial" w:cs="Arial"/>
                </w:rPr>
                <w:t>0,40 a</w:t>
              </w:r>
            </w:smartTag>
            <w:r w:rsidRPr="00EE1C10">
              <w:rPr>
                <w:rFonts w:ascii="Arial" w:hAnsi="Arial" w:cs="Arial"/>
              </w:rPr>
              <w:t xml:space="preserve"> 0,60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residencial, unidades múltiplas (conjugadas</w:t>
            </w:r>
            <w:proofErr w:type="gramStart"/>
            <w:r w:rsidRPr="00EE1C10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60 a"/>
              </w:smartTagPr>
              <w:r w:rsidRPr="00EE1C10">
                <w:rPr>
                  <w:rFonts w:ascii="Arial" w:hAnsi="Arial" w:cs="Arial"/>
                </w:rPr>
                <w:t>0,60 a</w:t>
              </w:r>
            </w:smartTag>
            <w:r w:rsidRPr="00EE1C10">
              <w:rPr>
                <w:rFonts w:ascii="Arial" w:hAnsi="Arial" w:cs="Arial"/>
              </w:rPr>
              <w:t xml:space="preserve"> 0,75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com prédios de apartamentos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50 a"/>
              </w:smartTagPr>
              <w:r w:rsidRPr="00EE1C10">
                <w:rPr>
                  <w:rFonts w:ascii="Arial" w:hAnsi="Arial" w:cs="Arial"/>
                </w:rPr>
                <w:t>0,50 a</w:t>
              </w:r>
            </w:smartTag>
            <w:r w:rsidRPr="00EE1C10">
              <w:rPr>
                <w:rFonts w:ascii="Arial" w:hAnsi="Arial" w:cs="Arial"/>
              </w:rPr>
              <w:t xml:space="preserve"> 0,70</w:t>
            </w:r>
          </w:p>
        </w:tc>
      </w:tr>
    </w:tbl>
    <w:p w:rsidR="003924F0" w:rsidRPr="00EE1C10" w:rsidRDefault="003924F0" w:rsidP="003924F0">
      <w:pPr>
        <w:pStyle w:val="Corpodetexto2"/>
        <w:spacing w:after="0" w:line="240" w:lineRule="auto"/>
        <w:jc w:val="both"/>
        <w:rPr>
          <w:rFonts w:ascii="Arial" w:hAnsi="Arial" w:cs="Arial"/>
          <w:sz w:val="26"/>
        </w:rPr>
      </w:pPr>
    </w:p>
    <w:p w:rsidR="003924F0" w:rsidRDefault="003924F0" w:rsidP="003924F0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EE1C10">
        <w:rPr>
          <w:rFonts w:ascii="Arial" w:hAnsi="Arial" w:cs="Arial"/>
          <w:b/>
        </w:rPr>
        <w:t>Intensidade de chuvas</w:t>
      </w:r>
    </w:p>
    <w:p w:rsidR="003924F0" w:rsidRPr="00EE1C10" w:rsidRDefault="003924F0" w:rsidP="003924F0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Adotou-se para as chuvas intensas o posto pluviométrico mais próximo a região, portanto com o tempo de concentração encontrado e o tempo de recorrência encontramos “I” na tabela abaixo, do posto indicado.</w:t>
      </w: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200"/>
        <w:gridCol w:w="1077"/>
        <w:gridCol w:w="1077"/>
        <w:gridCol w:w="1078"/>
        <w:gridCol w:w="1078"/>
        <w:gridCol w:w="1078"/>
        <w:gridCol w:w="1079"/>
        <w:gridCol w:w="1079"/>
        <w:gridCol w:w="1080"/>
      </w:tblGrid>
      <w:tr w:rsidR="003924F0" w:rsidRPr="00EE1C10" w:rsidTr="00B7073C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Duração</w:t>
            </w:r>
          </w:p>
        </w:tc>
        <w:tc>
          <w:tcPr>
            <w:tcW w:w="8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Período de retorno (anos)</w:t>
            </w:r>
          </w:p>
        </w:tc>
      </w:tr>
      <w:tr w:rsidR="003924F0" w:rsidRPr="00EE1C10" w:rsidTr="00B70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EE1C10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EE1C10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100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2,107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2,237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2,369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2,459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2,998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2,0111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2,109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2,182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2,239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2,631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1,834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2,016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2,075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2,461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1,219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1,584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1,748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1,801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2,151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1,074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1,262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1,559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1,936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30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1,139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1,275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1,357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1,775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 hora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0,746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0,846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0,907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0,952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0,987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1,227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 horas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0,464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0,571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0,601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0,624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0,787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4 horas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0,281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0,367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0,87</w:t>
            </w:r>
          </w:p>
        </w:tc>
      </w:tr>
    </w:tbl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6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6"/>
        </w:rPr>
      </w:pPr>
    </w:p>
    <w:p w:rsidR="003924F0" w:rsidRPr="00EE1C10" w:rsidRDefault="003924F0" w:rsidP="003924F0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EE1C10">
        <w:rPr>
          <w:rFonts w:ascii="Arial" w:hAnsi="Arial" w:cs="Arial"/>
          <w:b/>
        </w:rPr>
        <w:t>Determinação da área da seção da tubulação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Para os coletores funcionando a seção plena, tem-se: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- o diâmetro da galeria para o conduto funcionando a seção plena será calculado pela expressão: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 w:rsidRPr="00EE1C10">
        <w:rPr>
          <w:rFonts w:ascii="Arial" w:hAnsi="Arial" w:cs="Arial"/>
          <w:b/>
        </w:rPr>
        <w:t xml:space="preserve">D = </w:t>
      </w:r>
      <w:r w:rsidRPr="00EE1C10">
        <w:rPr>
          <w:rFonts w:ascii="Arial" w:hAnsi="Arial" w:cs="Arial"/>
          <w:b/>
          <w:u w:val="single"/>
        </w:rPr>
        <w:t>1,55</w:t>
      </w:r>
      <w:proofErr w:type="gramStart"/>
      <w:r w:rsidRPr="00EE1C10">
        <w:rPr>
          <w:rFonts w:ascii="Arial" w:hAnsi="Arial" w:cs="Arial"/>
          <w:b/>
          <w:u w:val="single"/>
        </w:rPr>
        <w:t xml:space="preserve">( </w:t>
      </w:r>
      <w:proofErr w:type="gramEnd"/>
      <w:r w:rsidRPr="00EE1C10">
        <w:rPr>
          <w:rFonts w:ascii="Arial" w:hAnsi="Arial" w:cs="Arial"/>
          <w:b/>
          <w:u w:val="single"/>
        </w:rPr>
        <w:t xml:space="preserve">Q x m) </w:t>
      </w:r>
      <w:r w:rsidRPr="00EE1C10">
        <w:rPr>
          <w:rFonts w:ascii="Arial" w:hAnsi="Arial" w:cs="Arial"/>
          <w:b/>
          <w:u w:val="single"/>
          <w:vertAlign w:val="superscript"/>
        </w:rPr>
        <w:t>3/8</w:t>
      </w:r>
      <w:r w:rsidRPr="00EE1C10">
        <w:rPr>
          <w:rFonts w:ascii="Arial" w:hAnsi="Arial" w:cs="Arial"/>
          <w:b/>
        </w:rPr>
        <w:t xml:space="preserve"> 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EE1C10">
        <w:rPr>
          <w:rFonts w:ascii="Arial" w:hAnsi="Arial" w:cs="Arial"/>
          <w:b/>
        </w:rPr>
        <w:t xml:space="preserve">               </w:t>
      </w:r>
      <w:proofErr w:type="gramStart"/>
      <w:r w:rsidRPr="00EE1C10">
        <w:rPr>
          <w:rFonts w:ascii="Arial" w:hAnsi="Arial" w:cs="Arial"/>
          <w:b/>
        </w:rPr>
        <w:t xml:space="preserve">( </w:t>
      </w:r>
      <w:proofErr w:type="gramEnd"/>
      <w:r w:rsidRPr="00EE1C10">
        <w:rPr>
          <w:rFonts w:ascii="Arial" w:hAnsi="Arial" w:cs="Arial"/>
          <w:b/>
        </w:rPr>
        <w:t xml:space="preserve">I </w:t>
      </w:r>
      <w:r w:rsidRPr="00EE1C10">
        <w:rPr>
          <w:rFonts w:ascii="Arial" w:hAnsi="Arial" w:cs="Arial"/>
          <w:b/>
          <w:vertAlign w:val="superscript"/>
        </w:rPr>
        <w:t>½</w:t>
      </w:r>
      <w:r w:rsidRPr="00EE1C10">
        <w:rPr>
          <w:rFonts w:ascii="Arial" w:hAnsi="Arial" w:cs="Arial"/>
          <w:b/>
        </w:rPr>
        <w:t>)</w:t>
      </w:r>
      <w:r w:rsidRPr="00EE1C10">
        <w:rPr>
          <w:rFonts w:ascii="Arial" w:hAnsi="Arial" w:cs="Arial"/>
          <w:b/>
          <w:vertAlign w:val="superscript"/>
        </w:rPr>
        <w:t>3/8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Onde:</w:t>
      </w: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D = diâmetro em metros;</w:t>
      </w: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Q = vazão de projeto em m³/s;</w:t>
      </w: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I = declividade adotada para o coletor em m/m;</w:t>
      </w:r>
    </w:p>
    <w:p w:rsidR="003924F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m = coeficiente de rugosidade de Manning, para tubos de concreto m=0,013.</w:t>
      </w:r>
    </w:p>
    <w:p w:rsidR="003924F0" w:rsidRPr="00EE1C1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Para determinar a velocidade de escoamento à seção plena, é utilizada a fórmula: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 w:rsidRPr="00EE1C10">
        <w:rPr>
          <w:rFonts w:ascii="Arial" w:hAnsi="Arial" w:cs="Arial"/>
          <w:b/>
        </w:rPr>
        <w:t xml:space="preserve">V = </w:t>
      </w:r>
      <w:r w:rsidRPr="00EE1C10">
        <w:rPr>
          <w:rFonts w:ascii="Arial" w:hAnsi="Arial" w:cs="Arial"/>
          <w:b/>
          <w:u w:val="single"/>
        </w:rPr>
        <w:t>0,397 x D</w:t>
      </w:r>
      <w:r w:rsidRPr="00EE1C10">
        <w:rPr>
          <w:rFonts w:ascii="Arial" w:hAnsi="Arial" w:cs="Arial"/>
          <w:b/>
          <w:u w:val="single"/>
          <w:vertAlign w:val="superscript"/>
        </w:rPr>
        <w:t>2/3</w:t>
      </w:r>
      <w:r w:rsidRPr="00EE1C10">
        <w:rPr>
          <w:rFonts w:ascii="Arial" w:hAnsi="Arial" w:cs="Arial"/>
          <w:b/>
          <w:u w:val="single"/>
        </w:rPr>
        <w:t xml:space="preserve"> x I</w:t>
      </w:r>
      <w:r w:rsidRPr="00EE1C10">
        <w:rPr>
          <w:rFonts w:ascii="Arial" w:hAnsi="Arial" w:cs="Arial"/>
          <w:b/>
          <w:u w:val="single"/>
          <w:vertAlign w:val="superscript"/>
        </w:rPr>
        <w:t>1/2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EE1C10">
        <w:rPr>
          <w:rFonts w:ascii="Arial" w:hAnsi="Arial" w:cs="Arial"/>
          <w:b/>
          <w:vertAlign w:val="superscript"/>
        </w:rPr>
        <w:t xml:space="preserve">                       </w:t>
      </w:r>
      <w:r w:rsidRPr="00EE1C10">
        <w:rPr>
          <w:rFonts w:ascii="Arial" w:hAnsi="Arial" w:cs="Arial"/>
          <w:b/>
        </w:rPr>
        <w:t>m</w:t>
      </w:r>
    </w:p>
    <w:p w:rsidR="003924F0" w:rsidRDefault="003924F0" w:rsidP="003924F0"/>
    <w:p w:rsidR="003924F0" w:rsidRDefault="003924F0" w:rsidP="003924F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resultados são apresentados na planilha em anexo.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cálculos efetuados a rede existente na respectiva via, atende as necessidades apresentadas no Estudo Hidrológico.</w:t>
      </w:r>
    </w:p>
    <w:p w:rsidR="003924F0" w:rsidRDefault="003924F0" w:rsidP="003924F0">
      <w:pPr>
        <w:rPr>
          <w:rFonts w:ascii="Arial" w:hAnsi="Arial" w:cs="Arial"/>
        </w:rPr>
      </w:pPr>
    </w:p>
    <w:p w:rsidR="003924F0" w:rsidRDefault="003924F0" w:rsidP="003924F0">
      <w:pPr>
        <w:rPr>
          <w:rFonts w:ascii="Arial" w:hAnsi="Arial" w:cs="Arial"/>
        </w:rPr>
      </w:pPr>
    </w:p>
    <w:p w:rsidR="003924F0" w:rsidRDefault="003924F0" w:rsidP="003924F0">
      <w:pPr>
        <w:rPr>
          <w:rFonts w:ascii="Arial" w:hAnsi="Arial" w:cs="Arial"/>
        </w:rPr>
      </w:pPr>
    </w:p>
    <w:p w:rsidR="003924F0" w:rsidRPr="00EE1C10" w:rsidRDefault="003924F0" w:rsidP="003924F0">
      <w:pPr>
        <w:rPr>
          <w:rFonts w:ascii="Arial" w:hAnsi="Arial" w:cs="Arial"/>
        </w:rPr>
      </w:pPr>
    </w:p>
    <w:p w:rsidR="003924F0" w:rsidRDefault="003924F0" w:rsidP="003924F0"/>
    <w:p w:rsidR="003924F0" w:rsidRDefault="003924F0" w:rsidP="003924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Renato Medeiros </w:t>
      </w:r>
      <w:proofErr w:type="spellStart"/>
      <w:r>
        <w:rPr>
          <w:rFonts w:ascii="Arial" w:hAnsi="Arial" w:cs="Arial"/>
        </w:rPr>
        <w:t>Sperb</w:t>
      </w:r>
      <w:proofErr w:type="spellEnd"/>
    </w:p>
    <w:p w:rsidR="003924F0" w:rsidRDefault="003924F0" w:rsidP="003924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Eng. Civil CREA 42.680-9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acordo:_________________________________</w:t>
      </w: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Prefeito Municipal</w:t>
      </w:r>
    </w:p>
    <w:p w:rsidR="00DE4482" w:rsidRDefault="00DE4482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>
      <w:bookmarkStart w:id="0" w:name="_GoBack"/>
      <w:bookmarkEnd w:id="0"/>
    </w:p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sectPr w:rsidR="003A2527" w:rsidSect="00DA21EA">
      <w:footerReference w:type="even" r:id="rId9"/>
      <w:footerReference w:type="default" r:id="rId10"/>
      <w:pgSz w:w="12240" w:h="15840"/>
      <w:pgMar w:top="993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72" w:rsidRDefault="00383272">
      <w:r>
        <w:separator/>
      </w:r>
    </w:p>
  </w:endnote>
  <w:endnote w:type="continuationSeparator" w:id="0">
    <w:p w:rsidR="00383272" w:rsidRDefault="0038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F" w:rsidRDefault="002F49DD" w:rsidP="00426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27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7AF" w:rsidRDefault="007227AF" w:rsidP="004266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F" w:rsidRDefault="002F49DD" w:rsidP="00426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27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91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227AF" w:rsidRDefault="007227AF" w:rsidP="004266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72" w:rsidRDefault="00383272">
      <w:r>
        <w:separator/>
      </w:r>
    </w:p>
  </w:footnote>
  <w:footnote w:type="continuationSeparator" w:id="0">
    <w:p w:rsidR="00383272" w:rsidRDefault="0038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235D5E"/>
    <w:multiLevelType w:val="hybridMultilevel"/>
    <w:tmpl w:val="C1F68122"/>
    <w:lvl w:ilvl="0" w:tplc="B134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366C"/>
    <w:multiLevelType w:val="hybridMultilevel"/>
    <w:tmpl w:val="1458BBAE"/>
    <w:lvl w:ilvl="0" w:tplc="C2908BB0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51EE5"/>
    <w:multiLevelType w:val="singleLevel"/>
    <w:tmpl w:val="E3D29096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">
    <w:nsid w:val="2E0D544C"/>
    <w:multiLevelType w:val="hybridMultilevel"/>
    <w:tmpl w:val="59CE86DE"/>
    <w:lvl w:ilvl="0" w:tplc="FA007712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213ED"/>
    <w:multiLevelType w:val="hybridMultilevel"/>
    <w:tmpl w:val="11E84D8E"/>
    <w:lvl w:ilvl="0" w:tplc="5ADE769A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BBE7AB0">
      <w:start w:val="1"/>
      <w:numFmt w:val="bullet"/>
      <w:lvlText w:val=""/>
      <w:lvlJc w:val="left"/>
      <w:pPr>
        <w:tabs>
          <w:tab w:val="num" w:pos="2160"/>
        </w:tabs>
        <w:ind w:left="1091" w:firstLine="709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57B03"/>
    <w:multiLevelType w:val="hybridMultilevel"/>
    <w:tmpl w:val="338CDE40"/>
    <w:lvl w:ilvl="0" w:tplc="F0DA789C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C1B4A2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44D8C"/>
    <w:multiLevelType w:val="multilevel"/>
    <w:tmpl w:val="92E84F16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3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3206B2B"/>
    <w:multiLevelType w:val="hybridMultilevel"/>
    <w:tmpl w:val="B5809ECC"/>
    <w:lvl w:ilvl="0" w:tplc="62BE87B4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96A03"/>
    <w:multiLevelType w:val="hybridMultilevel"/>
    <w:tmpl w:val="7702097C"/>
    <w:lvl w:ilvl="0" w:tplc="CEB8F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8F0D45"/>
    <w:multiLevelType w:val="hybridMultilevel"/>
    <w:tmpl w:val="7F88E47A"/>
    <w:lvl w:ilvl="0" w:tplc="66043D5E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C2C7D"/>
    <w:multiLevelType w:val="hybridMultilevel"/>
    <w:tmpl w:val="DBC6D0E2"/>
    <w:lvl w:ilvl="0" w:tplc="72744140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D028AC"/>
    <w:multiLevelType w:val="multilevel"/>
    <w:tmpl w:val="4456F0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/>
        <w:u w:val="single"/>
      </w:rPr>
    </w:lvl>
  </w:abstractNum>
  <w:abstractNum w:abstractNumId="13">
    <w:nsid w:val="7A6F384C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C981A6F"/>
    <w:multiLevelType w:val="multilevel"/>
    <w:tmpl w:val="B3869524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2366" w:hanging="1515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3217" w:hanging="1515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4068" w:hanging="1515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4919" w:hanging="1515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5770" w:hanging="1515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6621" w:hanging="1515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/>
        <w:u w:val="single"/>
      </w:rPr>
    </w:lvl>
  </w:abstractNum>
  <w:abstractNum w:abstractNumId="15">
    <w:nsid w:val="7FCA2A67"/>
    <w:multiLevelType w:val="multilevel"/>
    <w:tmpl w:val="CE6E0E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4"/>
  </w:num>
  <w:num w:numId="5">
    <w:abstractNumId w:val="9"/>
  </w:num>
  <w:num w:numId="6">
    <w:abstractNumId w:val="12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8A"/>
    <w:rsid w:val="00005FBF"/>
    <w:rsid w:val="00007625"/>
    <w:rsid w:val="00010DA8"/>
    <w:rsid w:val="00013E54"/>
    <w:rsid w:val="00015E2F"/>
    <w:rsid w:val="00021998"/>
    <w:rsid w:val="00027C88"/>
    <w:rsid w:val="000336C0"/>
    <w:rsid w:val="000417BF"/>
    <w:rsid w:val="000435BF"/>
    <w:rsid w:val="00057123"/>
    <w:rsid w:val="0005763B"/>
    <w:rsid w:val="00062078"/>
    <w:rsid w:val="000652E8"/>
    <w:rsid w:val="000665E5"/>
    <w:rsid w:val="00067C6E"/>
    <w:rsid w:val="00072835"/>
    <w:rsid w:val="000729E1"/>
    <w:rsid w:val="0008483A"/>
    <w:rsid w:val="000907EE"/>
    <w:rsid w:val="000943D6"/>
    <w:rsid w:val="000A103F"/>
    <w:rsid w:val="000A143C"/>
    <w:rsid w:val="000A529B"/>
    <w:rsid w:val="000B31E7"/>
    <w:rsid w:val="000B5BAD"/>
    <w:rsid w:val="000B6891"/>
    <w:rsid w:val="000C03A8"/>
    <w:rsid w:val="000D2A14"/>
    <w:rsid w:val="000D705D"/>
    <w:rsid w:val="000E191B"/>
    <w:rsid w:val="000E1DDA"/>
    <w:rsid w:val="000F228B"/>
    <w:rsid w:val="000F5902"/>
    <w:rsid w:val="00111C33"/>
    <w:rsid w:val="00113AD1"/>
    <w:rsid w:val="001143B1"/>
    <w:rsid w:val="00115A32"/>
    <w:rsid w:val="00115E88"/>
    <w:rsid w:val="00121AEC"/>
    <w:rsid w:val="0012401E"/>
    <w:rsid w:val="00124076"/>
    <w:rsid w:val="00137411"/>
    <w:rsid w:val="00147725"/>
    <w:rsid w:val="001501A0"/>
    <w:rsid w:val="00161EB9"/>
    <w:rsid w:val="00162DF7"/>
    <w:rsid w:val="001630F5"/>
    <w:rsid w:val="00164880"/>
    <w:rsid w:val="00164C32"/>
    <w:rsid w:val="00167BCC"/>
    <w:rsid w:val="00171A90"/>
    <w:rsid w:val="00182288"/>
    <w:rsid w:val="00192A67"/>
    <w:rsid w:val="00194F5C"/>
    <w:rsid w:val="001B7CB5"/>
    <w:rsid w:val="001C05FA"/>
    <w:rsid w:val="001C3331"/>
    <w:rsid w:val="001D2EB8"/>
    <w:rsid w:val="001D740E"/>
    <w:rsid w:val="001D7F9C"/>
    <w:rsid w:val="001E25CD"/>
    <w:rsid w:val="001F009D"/>
    <w:rsid w:val="001F091E"/>
    <w:rsid w:val="00201082"/>
    <w:rsid w:val="002047C5"/>
    <w:rsid w:val="00206AF7"/>
    <w:rsid w:val="00213EBB"/>
    <w:rsid w:val="00224D2F"/>
    <w:rsid w:val="00226226"/>
    <w:rsid w:val="00237E55"/>
    <w:rsid w:val="00242E36"/>
    <w:rsid w:val="0024497B"/>
    <w:rsid w:val="002457CD"/>
    <w:rsid w:val="00252E31"/>
    <w:rsid w:val="00260B34"/>
    <w:rsid w:val="002803DB"/>
    <w:rsid w:val="0028532B"/>
    <w:rsid w:val="002876F7"/>
    <w:rsid w:val="00294D97"/>
    <w:rsid w:val="00295519"/>
    <w:rsid w:val="002A0BB7"/>
    <w:rsid w:val="002A7EA0"/>
    <w:rsid w:val="002B5D5E"/>
    <w:rsid w:val="002C1E60"/>
    <w:rsid w:val="002C2AEE"/>
    <w:rsid w:val="002C4111"/>
    <w:rsid w:val="002C7FC1"/>
    <w:rsid w:val="002D2087"/>
    <w:rsid w:val="002D2AAC"/>
    <w:rsid w:val="002D3215"/>
    <w:rsid w:val="002D3E47"/>
    <w:rsid w:val="002D6EF5"/>
    <w:rsid w:val="002E02C9"/>
    <w:rsid w:val="002E3C22"/>
    <w:rsid w:val="002E7486"/>
    <w:rsid w:val="002F1368"/>
    <w:rsid w:val="002F49DD"/>
    <w:rsid w:val="002F549A"/>
    <w:rsid w:val="002F56A1"/>
    <w:rsid w:val="003072DD"/>
    <w:rsid w:val="0031317A"/>
    <w:rsid w:val="00314886"/>
    <w:rsid w:val="00316E0A"/>
    <w:rsid w:val="003172E8"/>
    <w:rsid w:val="0032324D"/>
    <w:rsid w:val="00325AAB"/>
    <w:rsid w:val="00327B54"/>
    <w:rsid w:val="00333FAB"/>
    <w:rsid w:val="00340090"/>
    <w:rsid w:val="0034543D"/>
    <w:rsid w:val="00345F30"/>
    <w:rsid w:val="0034789E"/>
    <w:rsid w:val="003528B4"/>
    <w:rsid w:val="0035616B"/>
    <w:rsid w:val="00362115"/>
    <w:rsid w:val="00364831"/>
    <w:rsid w:val="00365E66"/>
    <w:rsid w:val="00366F5B"/>
    <w:rsid w:val="00370C2A"/>
    <w:rsid w:val="00372EA9"/>
    <w:rsid w:val="0038011D"/>
    <w:rsid w:val="00380C84"/>
    <w:rsid w:val="00383272"/>
    <w:rsid w:val="003876A8"/>
    <w:rsid w:val="003924F0"/>
    <w:rsid w:val="00394447"/>
    <w:rsid w:val="00396F51"/>
    <w:rsid w:val="003A1BEC"/>
    <w:rsid w:val="003A2527"/>
    <w:rsid w:val="003A3F6F"/>
    <w:rsid w:val="003A424F"/>
    <w:rsid w:val="003A57BD"/>
    <w:rsid w:val="003D00C0"/>
    <w:rsid w:val="003D16D0"/>
    <w:rsid w:val="003E0874"/>
    <w:rsid w:val="003E27D2"/>
    <w:rsid w:val="003E3F0D"/>
    <w:rsid w:val="003E6815"/>
    <w:rsid w:val="003F6C11"/>
    <w:rsid w:val="00403A8F"/>
    <w:rsid w:val="00407D4F"/>
    <w:rsid w:val="0041081B"/>
    <w:rsid w:val="00412C2C"/>
    <w:rsid w:val="00413787"/>
    <w:rsid w:val="004201B4"/>
    <w:rsid w:val="004213A7"/>
    <w:rsid w:val="004261CD"/>
    <w:rsid w:val="00426665"/>
    <w:rsid w:val="0044005E"/>
    <w:rsid w:val="00446C77"/>
    <w:rsid w:val="00450F84"/>
    <w:rsid w:val="004510E4"/>
    <w:rsid w:val="0045482E"/>
    <w:rsid w:val="004621C1"/>
    <w:rsid w:val="00467AFF"/>
    <w:rsid w:val="0047003F"/>
    <w:rsid w:val="00475C69"/>
    <w:rsid w:val="00476CFF"/>
    <w:rsid w:val="00477444"/>
    <w:rsid w:val="00477D11"/>
    <w:rsid w:val="004823DD"/>
    <w:rsid w:val="00490BF8"/>
    <w:rsid w:val="0049178A"/>
    <w:rsid w:val="00491B1C"/>
    <w:rsid w:val="004927B1"/>
    <w:rsid w:val="00495B54"/>
    <w:rsid w:val="00497FBB"/>
    <w:rsid w:val="004A035C"/>
    <w:rsid w:val="004A1EC4"/>
    <w:rsid w:val="004A27DD"/>
    <w:rsid w:val="004A33F8"/>
    <w:rsid w:val="004A5DF2"/>
    <w:rsid w:val="004B3C65"/>
    <w:rsid w:val="004B4B9C"/>
    <w:rsid w:val="004C43B3"/>
    <w:rsid w:val="004D0185"/>
    <w:rsid w:val="004D2B4C"/>
    <w:rsid w:val="004D4E2A"/>
    <w:rsid w:val="004D7316"/>
    <w:rsid w:val="004E16A5"/>
    <w:rsid w:val="004E4817"/>
    <w:rsid w:val="004E7F1B"/>
    <w:rsid w:val="005013BC"/>
    <w:rsid w:val="00503827"/>
    <w:rsid w:val="00511D17"/>
    <w:rsid w:val="0051428D"/>
    <w:rsid w:val="0051661E"/>
    <w:rsid w:val="005178EC"/>
    <w:rsid w:val="0052446C"/>
    <w:rsid w:val="00532519"/>
    <w:rsid w:val="0053588A"/>
    <w:rsid w:val="00536C88"/>
    <w:rsid w:val="00536CB1"/>
    <w:rsid w:val="00542A3E"/>
    <w:rsid w:val="0054403D"/>
    <w:rsid w:val="00545A39"/>
    <w:rsid w:val="00552E93"/>
    <w:rsid w:val="00554B56"/>
    <w:rsid w:val="00570961"/>
    <w:rsid w:val="005714F3"/>
    <w:rsid w:val="00571F57"/>
    <w:rsid w:val="0057391F"/>
    <w:rsid w:val="005739C7"/>
    <w:rsid w:val="00576213"/>
    <w:rsid w:val="00584E8B"/>
    <w:rsid w:val="0058513A"/>
    <w:rsid w:val="0059341B"/>
    <w:rsid w:val="00596CBA"/>
    <w:rsid w:val="005974C9"/>
    <w:rsid w:val="00597EA3"/>
    <w:rsid w:val="005A6E3B"/>
    <w:rsid w:val="005B161E"/>
    <w:rsid w:val="005B1A66"/>
    <w:rsid w:val="005B1F8E"/>
    <w:rsid w:val="005B3DFB"/>
    <w:rsid w:val="005B3E5D"/>
    <w:rsid w:val="005B46E6"/>
    <w:rsid w:val="005C1066"/>
    <w:rsid w:val="005C2967"/>
    <w:rsid w:val="005C308D"/>
    <w:rsid w:val="005C36DC"/>
    <w:rsid w:val="005C3894"/>
    <w:rsid w:val="005D13A0"/>
    <w:rsid w:val="005D5AEA"/>
    <w:rsid w:val="005D679B"/>
    <w:rsid w:val="005E76D0"/>
    <w:rsid w:val="005F4DB5"/>
    <w:rsid w:val="005F5A0C"/>
    <w:rsid w:val="005F6F95"/>
    <w:rsid w:val="005F7651"/>
    <w:rsid w:val="00601130"/>
    <w:rsid w:val="00601CC2"/>
    <w:rsid w:val="00606D6C"/>
    <w:rsid w:val="00622A22"/>
    <w:rsid w:val="006271E2"/>
    <w:rsid w:val="0063543A"/>
    <w:rsid w:val="00635CD7"/>
    <w:rsid w:val="00654E8F"/>
    <w:rsid w:val="00662807"/>
    <w:rsid w:val="00672145"/>
    <w:rsid w:val="006753A4"/>
    <w:rsid w:val="006804B7"/>
    <w:rsid w:val="00683922"/>
    <w:rsid w:val="00683EC1"/>
    <w:rsid w:val="00686732"/>
    <w:rsid w:val="006900B9"/>
    <w:rsid w:val="0069392F"/>
    <w:rsid w:val="00693991"/>
    <w:rsid w:val="00695A8F"/>
    <w:rsid w:val="006B3C69"/>
    <w:rsid w:val="006B4B44"/>
    <w:rsid w:val="006C7A2A"/>
    <w:rsid w:val="006E11C5"/>
    <w:rsid w:val="006F056C"/>
    <w:rsid w:val="006F0F89"/>
    <w:rsid w:val="00706450"/>
    <w:rsid w:val="00712800"/>
    <w:rsid w:val="0071592E"/>
    <w:rsid w:val="007170C8"/>
    <w:rsid w:val="00720515"/>
    <w:rsid w:val="00721437"/>
    <w:rsid w:val="007227AF"/>
    <w:rsid w:val="00737A7A"/>
    <w:rsid w:val="007462FA"/>
    <w:rsid w:val="00752470"/>
    <w:rsid w:val="00755E59"/>
    <w:rsid w:val="007719A5"/>
    <w:rsid w:val="0077225D"/>
    <w:rsid w:val="00773BD4"/>
    <w:rsid w:val="00775958"/>
    <w:rsid w:val="00777729"/>
    <w:rsid w:val="00777FAA"/>
    <w:rsid w:val="0078211E"/>
    <w:rsid w:val="00784172"/>
    <w:rsid w:val="00785969"/>
    <w:rsid w:val="00786FB7"/>
    <w:rsid w:val="007925B3"/>
    <w:rsid w:val="007A37AE"/>
    <w:rsid w:val="007A7294"/>
    <w:rsid w:val="007B7D49"/>
    <w:rsid w:val="007C0686"/>
    <w:rsid w:val="007C0B51"/>
    <w:rsid w:val="007C2E9D"/>
    <w:rsid w:val="007C5E2B"/>
    <w:rsid w:val="007C6F1E"/>
    <w:rsid w:val="007D591F"/>
    <w:rsid w:val="007E0D1F"/>
    <w:rsid w:val="007E2798"/>
    <w:rsid w:val="007E3A79"/>
    <w:rsid w:val="007E5F02"/>
    <w:rsid w:val="007F0B44"/>
    <w:rsid w:val="00811F6D"/>
    <w:rsid w:val="00813678"/>
    <w:rsid w:val="0081578C"/>
    <w:rsid w:val="00822511"/>
    <w:rsid w:val="00830B74"/>
    <w:rsid w:val="00831B17"/>
    <w:rsid w:val="00834DCA"/>
    <w:rsid w:val="00837C29"/>
    <w:rsid w:val="00841943"/>
    <w:rsid w:val="008422E9"/>
    <w:rsid w:val="00850FCC"/>
    <w:rsid w:val="00861465"/>
    <w:rsid w:val="00862739"/>
    <w:rsid w:val="00865124"/>
    <w:rsid w:val="00865B47"/>
    <w:rsid w:val="00865DDB"/>
    <w:rsid w:val="00877579"/>
    <w:rsid w:val="00885292"/>
    <w:rsid w:val="0088550D"/>
    <w:rsid w:val="008922B6"/>
    <w:rsid w:val="00894C9B"/>
    <w:rsid w:val="00895C55"/>
    <w:rsid w:val="008A6ECA"/>
    <w:rsid w:val="008B0AC5"/>
    <w:rsid w:val="008B0BD9"/>
    <w:rsid w:val="008B0CF9"/>
    <w:rsid w:val="008C0DA1"/>
    <w:rsid w:val="008C3889"/>
    <w:rsid w:val="008C3B97"/>
    <w:rsid w:val="008C6227"/>
    <w:rsid w:val="008C6BF4"/>
    <w:rsid w:val="008C6D6A"/>
    <w:rsid w:val="008D106F"/>
    <w:rsid w:val="008D3EA5"/>
    <w:rsid w:val="008D7BA5"/>
    <w:rsid w:val="008D7E21"/>
    <w:rsid w:val="008F019D"/>
    <w:rsid w:val="008F49A7"/>
    <w:rsid w:val="008F7FA7"/>
    <w:rsid w:val="009009C6"/>
    <w:rsid w:val="00904B81"/>
    <w:rsid w:val="009134F2"/>
    <w:rsid w:val="00913F67"/>
    <w:rsid w:val="00914D8E"/>
    <w:rsid w:val="009171E1"/>
    <w:rsid w:val="00923077"/>
    <w:rsid w:val="00926360"/>
    <w:rsid w:val="00927E8D"/>
    <w:rsid w:val="00933A83"/>
    <w:rsid w:val="00933DB8"/>
    <w:rsid w:val="00933E9B"/>
    <w:rsid w:val="0094701C"/>
    <w:rsid w:val="009515E5"/>
    <w:rsid w:val="00951C7A"/>
    <w:rsid w:val="009541AC"/>
    <w:rsid w:val="00957B6B"/>
    <w:rsid w:val="0096143C"/>
    <w:rsid w:val="0096717A"/>
    <w:rsid w:val="009673B6"/>
    <w:rsid w:val="00970A88"/>
    <w:rsid w:val="0097395A"/>
    <w:rsid w:val="00975AF8"/>
    <w:rsid w:val="0097634B"/>
    <w:rsid w:val="00986F84"/>
    <w:rsid w:val="009873F2"/>
    <w:rsid w:val="0099041D"/>
    <w:rsid w:val="00991240"/>
    <w:rsid w:val="00994457"/>
    <w:rsid w:val="00995898"/>
    <w:rsid w:val="0099609A"/>
    <w:rsid w:val="009A3848"/>
    <w:rsid w:val="009A3A3C"/>
    <w:rsid w:val="009A3B1E"/>
    <w:rsid w:val="009A706F"/>
    <w:rsid w:val="009B09D3"/>
    <w:rsid w:val="009B221C"/>
    <w:rsid w:val="009B22A9"/>
    <w:rsid w:val="009C0740"/>
    <w:rsid w:val="009C2153"/>
    <w:rsid w:val="009C2A16"/>
    <w:rsid w:val="009C2EBE"/>
    <w:rsid w:val="009C5CAC"/>
    <w:rsid w:val="009C635A"/>
    <w:rsid w:val="009D1183"/>
    <w:rsid w:val="009D5678"/>
    <w:rsid w:val="009F4A7F"/>
    <w:rsid w:val="00A0063F"/>
    <w:rsid w:val="00A02ACA"/>
    <w:rsid w:val="00A03832"/>
    <w:rsid w:val="00A051B1"/>
    <w:rsid w:val="00A10F72"/>
    <w:rsid w:val="00A1219E"/>
    <w:rsid w:val="00A14D86"/>
    <w:rsid w:val="00A20F8B"/>
    <w:rsid w:val="00A21246"/>
    <w:rsid w:val="00A3331A"/>
    <w:rsid w:val="00A34804"/>
    <w:rsid w:val="00A37067"/>
    <w:rsid w:val="00A45EFD"/>
    <w:rsid w:val="00A4648E"/>
    <w:rsid w:val="00A5350B"/>
    <w:rsid w:val="00A644D4"/>
    <w:rsid w:val="00A677B0"/>
    <w:rsid w:val="00A67D82"/>
    <w:rsid w:val="00A705FF"/>
    <w:rsid w:val="00A72D6E"/>
    <w:rsid w:val="00A826EF"/>
    <w:rsid w:val="00A858C2"/>
    <w:rsid w:val="00A85AAA"/>
    <w:rsid w:val="00AA4B7B"/>
    <w:rsid w:val="00AA7274"/>
    <w:rsid w:val="00AB3962"/>
    <w:rsid w:val="00AB3F8A"/>
    <w:rsid w:val="00AB4042"/>
    <w:rsid w:val="00AC54AF"/>
    <w:rsid w:val="00AC6858"/>
    <w:rsid w:val="00AC7651"/>
    <w:rsid w:val="00AC7829"/>
    <w:rsid w:val="00AD00D0"/>
    <w:rsid w:val="00AD0232"/>
    <w:rsid w:val="00AD689D"/>
    <w:rsid w:val="00AD7506"/>
    <w:rsid w:val="00AE1FC6"/>
    <w:rsid w:val="00AE31B3"/>
    <w:rsid w:val="00AE5C0C"/>
    <w:rsid w:val="00AF12D0"/>
    <w:rsid w:val="00AF4CAC"/>
    <w:rsid w:val="00AF657E"/>
    <w:rsid w:val="00B02B9B"/>
    <w:rsid w:val="00B03E38"/>
    <w:rsid w:val="00B04CE0"/>
    <w:rsid w:val="00B140F5"/>
    <w:rsid w:val="00B14A06"/>
    <w:rsid w:val="00B1710C"/>
    <w:rsid w:val="00B20DD2"/>
    <w:rsid w:val="00B21BEE"/>
    <w:rsid w:val="00B24EEF"/>
    <w:rsid w:val="00B2599B"/>
    <w:rsid w:val="00B32E1E"/>
    <w:rsid w:val="00B379CB"/>
    <w:rsid w:val="00B4635D"/>
    <w:rsid w:val="00B47235"/>
    <w:rsid w:val="00B57CC2"/>
    <w:rsid w:val="00B57DA2"/>
    <w:rsid w:val="00B64B48"/>
    <w:rsid w:val="00B65ADE"/>
    <w:rsid w:val="00B72F64"/>
    <w:rsid w:val="00B73062"/>
    <w:rsid w:val="00B83E59"/>
    <w:rsid w:val="00B87FFB"/>
    <w:rsid w:val="00B910AA"/>
    <w:rsid w:val="00B97B33"/>
    <w:rsid w:val="00BA5135"/>
    <w:rsid w:val="00BA5456"/>
    <w:rsid w:val="00BA5DBF"/>
    <w:rsid w:val="00BB2D6B"/>
    <w:rsid w:val="00BB31B5"/>
    <w:rsid w:val="00BB4C35"/>
    <w:rsid w:val="00BB77C6"/>
    <w:rsid w:val="00BB7FA2"/>
    <w:rsid w:val="00BC3374"/>
    <w:rsid w:val="00BC5D26"/>
    <w:rsid w:val="00BD07DD"/>
    <w:rsid w:val="00BE2440"/>
    <w:rsid w:val="00BE5954"/>
    <w:rsid w:val="00BE6ED7"/>
    <w:rsid w:val="00BF152B"/>
    <w:rsid w:val="00BF51A8"/>
    <w:rsid w:val="00BF558D"/>
    <w:rsid w:val="00BF698C"/>
    <w:rsid w:val="00C05F2A"/>
    <w:rsid w:val="00C07FB7"/>
    <w:rsid w:val="00C154F7"/>
    <w:rsid w:val="00C15A72"/>
    <w:rsid w:val="00C15C38"/>
    <w:rsid w:val="00C201AD"/>
    <w:rsid w:val="00C204E0"/>
    <w:rsid w:val="00C230EF"/>
    <w:rsid w:val="00C30BB5"/>
    <w:rsid w:val="00C33A9F"/>
    <w:rsid w:val="00C34C5B"/>
    <w:rsid w:val="00C379D6"/>
    <w:rsid w:val="00C37E4A"/>
    <w:rsid w:val="00C411F7"/>
    <w:rsid w:val="00C41B9F"/>
    <w:rsid w:val="00C44A4A"/>
    <w:rsid w:val="00C5008B"/>
    <w:rsid w:val="00C5291B"/>
    <w:rsid w:val="00C563B3"/>
    <w:rsid w:val="00C66376"/>
    <w:rsid w:val="00C75364"/>
    <w:rsid w:val="00C77C0A"/>
    <w:rsid w:val="00C837C4"/>
    <w:rsid w:val="00C85626"/>
    <w:rsid w:val="00C945E9"/>
    <w:rsid w:val="00C9684E"/>
    <w:rsid w:val="00CA142C"/>
    <w:rsid w:val="00CA2A68"/>
    <w:rsid w:val="00CA3859"/>
    <w:rsid w:val="00CB0E9B"/>
    <w:rsid w:val="00CB2C9B"/>
    <w:rsid w:val="00CB70A8"/>
    <w:rsid w:val="00CB7A62"/>
    <w:rsid w:val="00CC3731"/>
    <w:rsid w:val="00CC40AF"/>
    <w:rsid w:val="00CC474E"/>
    <w:rsid w:val="00CC6191"/>
    <w:rsid w:val="00CD183B"/>
    <w:rsid w:val="00CD3753"/>
    <w:rsid w:val="00CD4A90"/>
    <w:rsid w:val="00CD523B"/>
    <w:rsid w:val="00CD796E"/>
    <w:rsid w:val="00CD7AEC"/>
    <w:rsid w:val="00CE5046"/>
    <w:rsid w:val="00CE6747"/>
    <w:rsid w:val="00CE7D3D"/>
    <w:rsid w:val="00CF766E"/>
    <w:rsid w:val="00D00400"/>
    <w:rsid w:val="00D057BE"/>
    <w:rsid w:val="00D05A54"/>
    <w:rsid w:val="00D103F8"/>
    <w:rsid w:val="00D12ED8"/>
    <w:rsid w:val="00D21C6B"/>
    <w:rsid w:val="00D270FC"/>
    <w:rsid w:val="00D27BB3"/>
    <w:rsid w:val="00D3067C"/>
    <w:rsid w:val="00D312B5"/>
    <w:rsid w:val="00D343E4"/>
    <w:rsid w:val="00D352CF"/>
    <w:rsid w:val="00D35ABE"/>
    <w:rsid w:val="00D3771E"/>
    <w:rsid w:val="00D40A10"/>
    <w:rsid w:val="00D433ED"/>
    <w:rsid w:val="00D43CF2"/>
    <w:rsid w:val="00D4753E"/>
    <w:rsid w:val="00D54B6D"/>
    <w:rsid w:val="00D5691E"/>
    <w:rsid w:val="00D57540"/>
    <w:rsid w:val="00D61310"/>
    <w:rsid w:val="00D6189D"/>
    <w:rsid w:val="00D97586"/>
    <w:rsid w:val="00DA05D1"/>
    <w:rsid w:val="00DA0AD0"/>
    <w:rsid w:val="00DA21EA"/>
    <w:rsid w:val="00DA2D6C"/>
    <w:rsid w:val="00DA4504"/>
    <w:rsid w:val="00DA485C"/>
    <w:rsid w:val="00DA6916"/>
    <w:rsid w:val="00DB05CC"/>
    <w:rsid w:val="00DB0B56"/>
    <w:rsid w:val="00DB72E7"/>
    <w:rsid w:val="00DC14B2"/>
    <w:rsid w:val="00DC4F57"/>
    <w:rsid w:val="00DC5FD2"/>
    <w:rsid w:val="00DC73D9"/>
    <w:rsid w:val="00DD3B20"/>
    <w:rsid w:val="00DE2A14"/>
    <w:rsid w:val="00DE4482"/>
    <w:rsid w:val="00DE52AD"/>
    <w:rsid w:val="00DE5B03"/>
    <w:rsid w:val="00DF116D"/>
    <w:rsid w:val="00DF4729"/>
    <w:rsid w:val="00DF4B1C"/>
    <w:rsid w:val="00DF606A"/>
    <w:rsid w:val="00E02748"/>
    <w:rsid w:val="00E075D9"/>
    <w:rsid w:val="00E07C2E"/>
    <w:rsid w:val="00E13DD9"/>
    <w:rsid w:val="00E14DCF"/>
    <w:rsid w:val="00E160E0"/>
    <w:rsid w:val="00E17CEF"/>
    <w:rsid w:val="00E30570"/>
    <w:rsid w:val="00E30BDF"/>
    <w:rsid w:val="00E31147"/>
    <w:rsid w:val="00E35C45"/>
    <w:rsid w:val="00E372F7"/>
    <w:rsid w:val="00E402D8"/>
    <w:rsid w:val="00E44218"/>
    <w:rsid w:val="00E52F1B"/>
    <w:rsid w:val="00E56A35"/>
    <w:rsid w:val="00E602D2"/>
    <w:rsid w:val="00E60F96"/>
    <w:rsid w:val="00E63ACA"/>
    <w:rsid w:val="00E6490C"/>
    <w:rsid w:val="00E6743A"/>
    <w:rsid w:val="00E73647"/>
    <w:rsid w:val="00E75431"/>
    <w:rsid w:val="00E8295A"/>
    <w:rsid w:val="00E82E88"/>
    <w:rsid w:val="00E86354"/>
    <w:rsid w:val="00EA1257"/>
    <w:rsid w:val="00EB64F8"/>
    <w:rsid w:val="00EC4127"/>
    <w:rsid w:val="00ED4C2A"/>
    <w:rsid w:val="00EE1E8E"/>
    <w:rsid w:val="00EE4A92"/>
    <w:rsid w:val="00EE6ECB"/>
    <w:rsid w:val="00EF17DC"/>
    <w:rsid w:val="00EF5319"/>
    <w:rsid w:val="00F00A1F"/>
    <w:rsid w:val="00F04026"/>
    <w:rsid w:val="00F05AAC"/>
    <w:rsid w:val="00F05CB8"/>
    <w:rsid w:val="00F06165"/>
    <w:rsid w:val="00F17A6F"/>
    <w:rsid w:val="00F17C8F"/>
    <w:rsid w:val="00F21B8E"/>
    <w:rsid w:val="00F22866"/>
    <w:rsid w:val="00F2406C"/>
    <w:rsid w:val="00F26B74"/>
    <w:rsid w:val="00F34EE7"/>
    <w:rsid w:val="00F53141"/>
    <w:rsid w:val="00F55EF1"/>
    <w:rsid w:val="00F5792C"/>
    <w:rsid w:val="00F67EE4"/>
    <w:rsid w:val="00F718AE"/>
    <w:rsid w:val="00F71A86"/>
    <w:rsid w:val="00F72BFE"/>
    <w:rsid w:val="00F75850"/>
    <w:rsid w:val="00F84C67"/>
    <w:rsid w:val="00F84DA0"/>
    <w:rsid w:val="00F8578C"/>
    <w:rsid w:val="00F934A9"/>
    <w:rsid w:val="00F942DA"/>
    <w:rsid w:val="00FA2D54"/>
    <w:rsid w:val="00FA4D38"/>
    <w:rsid w:val="00FB16BD"/>
    <w:rsid w:val="00FC19BB"/>
    <w:rsid w:val="00FC5D8F"/>
    <w:rsid w:val="00FD4AE6"/>
    <w:rsid w:val="00FD76C3"/>
    <w:rsid w:val="00FD7FBA"/>
    <w:rsid w:val="00FE46F5"/>
    <w:rsid w:val="00FE6339"/>
    <w:rsid w:val="00FE79F8"/>
    <w:rsid w:val="00FF0380"/>
    <w:rsid w:val="00FF463B"/>
    <w:rsid w:val="00FF530F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28B"/>
  </w:style>
  <w:style w:type="paragraph" w:styleId="Ttulo1">
    <w:name w:val="heading 1"/>
    <w:basedOn w:val="Normal"/>
    <w:next w:val="Normal"/>
    <w:qFormat/>
    <w:rsid w:val="000F22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228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0F228B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F228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F228B"/>
    <w:p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0F228B"/>
    <w:p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0F228B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0F228B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0F228B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2">
    <w:name w:val="List 2"/>
    <w:basedOn w:val="Normal"/>
    <w:rsid w:val="000F228B"/>
    <w:pPr>
      <w:ind w:left="566" w:hanging="283"/>
    </w:pPr>
  </w:style>
  <w:style w:type="paragraph" w:styleId="Lista3">
    <w:name w:val="List 3"/>
    <w:basedOn w:val="Normal"/>
    <w:rsid w:val="000F228B"/>
    <w:pPr>
      <w:ind w:left="849" w:hanging="283"/>
    </w:pPr>
  </w:style>
  <w:style w:type="paragraph" w:styleId="Commarcadores2">
    <w:name w:val="List Bullet 2"/>
    <w:basedOn w:val="Normal"/>
    <w:rsid w:val="000F228B"/>
    <w:pPr>
      <w:ind w:left="566" w:hanging="283"/>
    </w:pPr>
  </w:style>
  <w:style w:type="paragraph" w:styleId="Commarcadores3">
    <w:name w:val="List Bullet 3"/>
    <w:basedOn w:val="Normal"/>
    <w:rsid w:val="000F228B"/>
    <w:pPr>
      <w:ind w:left="849" w:hanging="283"/>
    </w:pPr>
  </w:style>
  <w:style w:type="paragraph" w:styleId="Commarcadores4">
    <w:name w:val="List Bullet 4"/>
    <w:basedOn w:val="Normal"/>
    <w:rsid w:val="000F228B"/>
    <w:pPr>
      <w:ind w:left="1132" w:hanging="283"/>
    </w:pPr>
  </w:style>
  <w:style w:type="paragraph" w:styleId="Listadecontinuao2">
    <w:name w:val="List Continue 2"/>
    <w:basedOn w:val="Normal"/>
    <w:rsid w:val="000F228B"/>
    <w:pPr>
      <w:spacing w:after="120"/>
      <w:ind w:left="566"/>
    </w:pPr>
  </w:style>
  <w:style w:type="paragraph" w:styleId="Recuodecorpodetexto">
    <w:name w:val="Body Text Indent"/>
    <w:basedOn w:val="Normal"/>
    <w:rsid w:val="000F228B"/>
    <w:pPr>
      <w:spacing w:after="120"/>
      <w:ind w:left="283"/>
    </w:pPr>
  </w:style>
  <w:style w:type="paragraph" w:styleId="Corpodetexto3">
    <w:name w:val="Body Text 3"/>
    <w:basedOn w:val="Recuodecorpodetexto"/>
    <w:rsid w:val="000F228B"/>
  </w:style>
  <w:style w:type="paragraph" w:customStyle="1" w:styleId="Corpodetexto4">
    <w:name w:val="Corpo de texto 4"/>
    <w:basedOn w:val="Recuodecorpodetexto"/>
    <w:rsid w:val="000F228B"/>
  </w:style>
  <w:style w:type="paragraph" w:styleId="Recuodecorpodetexto2">
    <w:name w:val="Body Text Indent 2"/>
    <w:basedOn w:val="Normal"/>
    <w:rsid w:val="000F228B"/>
    <w:pPr>
      <w:ind w:left="2835" w:hanging="1558"/>
      <w:jc w:val="both"/>
    </w:pPr>
    <w:rPr>
      <w:rFonts w:ascii="Lucida Casual" w:hAnsi="Lucida Casual"/>
      <w:b/>
      <w:sz w:val="24"/>
    </w:rPr>
  </w:style>
  <w:style w:type="paragraph" w:styleId="Recuodecorpodetexto3">
    <w:name w:val="Body Text Indent 3"/>
    <w:basedOn w:val="Normal"/>
    <w:rsid w:val="000F228B"/>
    <w:pPr>
      <w:ind w:left="567" w:firstLine="851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rsid w:val="009B09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B09D3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D343E4"/>
    <w:pPr>
      <w:ind w:left="993" w:right="49" w:firstLine="708"/>
      <w:jc w:val="both"/>
    </w:pPr>
    <w:rPr>
      <w:rFonts w:ascii="Arial" w:hAnsi="Arial" w:cs="Arial"/>
      <w:sz w:val="24"/>
    </w:rPr>
  </w:style>
  <w:style w:type="character" w:styleId="Nmerodepgina">
    <w:name w:val="page number"/>
    <w:basedOn w:val="Fontepargpadro"/>
    <w:rsid w:val="00426665"/>
  </w:style>
  <w:style w:type="paragraph" w:styleId="Textodebalo">
    <w:name w:val="Balloon Text"/>
    <w:basedOn w:val="Normal"/>
    <w:semiHidden/>
    <w:rsid w:val="00A72D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77B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E448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4482"/>
  </w:style>
  <w:style w:type="paragraph" w:styleId="Textodecomentrio">
    <w:name w:val="annotation text"/>
    <w:basedOn w:val="Normal"/>
    <w:link w:val="TextodecomentrioChar"/>
    <w:rsid w:val="00DE4482"/>
  </w:style>
  <w:style w:type="character" w:customStyle="1" w:styleId="TextodecomentrioChar">
    <w:name w:val="Texto de comentário Char"/>
    <w:basedOn w:val="Fontepargpadro"/>
    <w:link w:val="Textodecomentrio"/>
    <w:rsid w:val="00DE4482"/>
  </w:style>
  <w:style w:type="table" w:styleId="Tabelacomgrade">
    <w:name w:val="Table Grid"/>
    <w:basedOn w:val="Tabelanormal"/>
    <w:rsid w:val="0039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392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E596-9DB4-4BBD-AC19-5D1A650C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2246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MATERIAL DA OBRA DE ACRÉSCIMO PARA SALA DE MERENDA ESCOLAR</vt:lpstr>
    </vt:vector>
  </TitlesOfParts>
  <Company>P.M.TIMBO</Company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MATERIAL DA OBRA DE ACRÉSCIMO PARA SALA DE MERENDA ESCOLAR</dc:title>
  <dc:creator>marcos</dc:creator>
  <cp:lastModifiedBy>Sergio</cp:lastModifiedBy>
  <cp:revision>30</cp:revision>
  <cp:lastPrinted>2011-04-26T17:02:00Z</cp:lastPrinted>
  <dcterms:created xsi:type="dcterms:W3CDTF">2011-04-26T14:02:00Z</dcterms:created>
  <dcterms:modified xsi:type="dcterms:W3CDTF">2012-04-11T16:07:00Z</dcterms:modified>
</cp:coreProperties>
</file>